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5D" w:rsidRDefault="00DE7A5D" w:rsidP="00DE7A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Пошаговые действия при  подготовке, согласовании</w:t>
      </w:r>
    </w:p>
    <w:p w:rsidR="00DE7A5D" w:rsidRDefault="00DE7A5D" w:rsidP="00DE7A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и </w:t>
      </w:r>
      <w:proofErr w:type="gramStart"/>
      <w:r>
        <w:rPr>
          <w:b/>
          <w:color w:val="0000FF"/>
          <w:sz w:val="28"/>
          <w:szCs w:val="28"/>
        </w:rPr>
        <w:t>утверждении</w:t>
      </w:r>
      <w:proofErr w:type="gramEnd"/>
      <w:r>
        <w:rPr>
          <w:b/>
          <w:color w:val="0000FF"/>
          <w:sz w:val="28"/>
          <w:szCs w:val="28"/>
        </w:rPr>
        <w:t xml:space="preserve"> проектов планировки и проектов межевания территории в случае принятия решения о подготовке главой администрации </w:t>
      </w:r>
    </w:p>
    <w:p w:rsidR="00DE7A5D" w:rsidRDefault="00DE7A5D" w:rsidP="00DE7A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(поселения, городского округа).</w:t>
      </w:r>
    </w:p>
    <w:p w:rsidR="00DE7A5D" w:rsidRDefault="00DE7A5D" w:rsidP="00DE7A5D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(подготовлены комитетом по архитектуре и градостроительству Ленинградской области на основании положений Градостроительного кодекса РФ в помощь администрациям муниципальных образований).</w:t>
      </w:r>
    </w:p>
    <w:p w:rsidR="00DE7A5D" w:rsidRDefault="00DE7A5D" w:rsidP="00DE7A5D">
      <w:pPr>
        <w:rPr>
          <w:i/>
          <w:color w:val="0000FF"/>
          <w:sz w:val="28"/>
          <w:szCs w:val="28"/>
        </w:rPr>
      </w:pPr>
    </w:p>
    <w:p w:rsidR="00DE7A5D" w:rsidRDefault="00DE7A5D" w:rsidP="00DE7A5D">
      <w:pPr>
        <w:ind w:firstLine="36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Настоящие рекомендации не распространяются на порядок подготовки проектов планировки и проектов межевания территорий для размещения на них  линейных объектов.</w:t>
      </w:r>
    </w:p>
    <w:p w:rsidR="00DE7A5D" w:rsidRDefault="00DE7A5D" w:rsidP="00DE7A5D">
      <w:pPr>
        <w:ind w:firstLine="360"/>
        <w:jc w:val="both"/>
        <w:rPr>
          <w:i/>
          <w:color w:val="FF0000"/>
          <w:sz w:val="28"/>
          <w:szCs w:val="28"/>
        </w:rPr>
      </w:pPr>
    </w:p>
    <w:p w:rsidR="00DE7A5D" w:rsidRDefault="00DE7A5D" w:rsidP="00DE7A5D">
      <w:pPr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Общая информация.</w:t>
      </w:r>
    </w:p>
    <w:p w:rsidR="00DE7A5D" w:rsidRDefault="00DE7A5D" w:rsidP="00DE7A5D">
      <w:pPr>
        <w:jc w:val="both"/>
        <w:rPr>
          <w:b/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</w:rPr>
        <w:t xml:space="preserve">      </w:t>
      </w:r>
      <w:r>
        <w:rPr>
          <w:i/>
          <w:color w:val="0000FF"/>
          <w:sz w:val="28"/>
          <w:szCs w:val="28"/>
          <w:u w:val="single"/>
        </w:rPr>
        <w:t xml:space="preserve"> </w:t>
      </w:r>
      <w:r>
        <w:rPr>
          <w:b/>
          <w:i/>
          <w:color w:val="0000FF"/>
          <w:sz w:val="28"/>
          <w:szCs w:val="28"/>
          <w:u w:val="single"/>
        </w:rPr>
        <w:t>Виды документации по планировке территории.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Положения ст. 42-44 Градостроительного кодекса РФ (далее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РФ) выделяют различные виды документации по планировке территории:</w:t>
      </w:r>
    </w:p>
    <w:p w:rsidR="00DE7A5D" w:rsidRDefault="00DE7A5D" w:rsidP="00DE7A5D">
      <w:pPr>
        <w:pStyle w:val="a3"/>
        <w:rPr>
          <w:color w:val="0000FF"/>
        </w:rPr>
      </w:pPr>
      <w:r>
        <w:rPr>
          <w:color w:val="0000FF"/>
        </w:rPr>
        <w:t>-     проект планировки без проекта межевания в составе проекта планировки (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.1ст. 42);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- проект планировки с проектом межевания в составе проекта планировки и градостроительными планами земельных участков в составе проекта межевания  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>.3,6 ст.43);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-  проект межевания с градостроительными планами земельных участков, подлежащих застройке, или застроенных территорий, в составе проекта  межевания;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- проект межевания застроенных территорий без градостроительных планов земельных участков в его составе 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>.1, 6 ст.43);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-   градостроительные планы земельных участков в виде отдельных документов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.2 ст.44). В этом случае речь идёт о ранее созданных земельных участках, границы которых не предполагается изменять. 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</w:p>
    <w:p w:rsidR="00DE7A5D" w:rsidRDefault="00DE7A5D" w:rsidP="00DE7A5D">
      <w:pPr>
        <w:ind w:left="1080" w:hanging="1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              Градостроительным кодексом РФ предусмотрена следующая процедура подготовки, согласования и утверждения документации по планировке территории, разрабатываемой на основании решения органа местного самоуправления поселения (городского округа).</w:t>
      </w:r>
    </w:p>
    <w:p w:rsidR="00DE7A5D" w:rsidRDefault="00DE7A5D" w:rsidP="00DE7A5D">
      <w:pPr>
        <w:ind w:left="1080" w:hanging="180"/>
        <w:jc w:val="both"/>
        <w:rPr>
          <w:color w:val="0000FF"/>
          <w:sz w:val="28"/>
          <w:szCs w:val="28"/>
        </w:rPr>
      </w:pPr>
    </w:p>
    <w:p w:rsidR="00DE7A5D" w:rsidRDefault="00DE7A5D" w:rsidP="00DE7A5D">
      <w:pPr>
        <w:ind w:left="1080" w:hanging="180"/>
        <w:jc w:val="both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1.       Принятие решения </w:t>
      </w:r>
      <w:r>
        <w:rPr>
          <w:color w:val="0000FF"/>
          <w:sz w:val="28"/>
          <w:szCs w:val="28"/>
        </w:rPr>
        <w:t>о  подготовке</w:t>
      </w:r>
      <w:r>
        <w:rPr>
          <w:i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проекта планировки и/или проекта межевания главой администрации</w:t>
      </w:r>
      <w:r>
        <w:rPr>
          <w:b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(поселения, городского округа): 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1.1   -    по инициативе органов местного самоуправления;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1.2 -  на основании предложений физических или юридических лиц      (заинтересованные лица могут обратиться в письменной форме в орган местного самоуправления с просьбой подготовить проект планировки и/или проект межевания, либо с предложением выступить заказчиком документации по планировке территории);</w:t>
      </w:r>
    </w:p>
    <w:p w:rsidR="00DE7A5D" w:rsidRDefault="00DE7A5D" w:rsidP="00DE7A5D">
      <w:pPr>
        <w:tabs>
          <w:tab w:val="left" w:pos="1440"/>
          <w:tab w:val="left" w:pos="1800"/>
        </w:tabs>
        <w:ind w:left="1080" w:hanging="1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1.3 - на основании заявлений арендаторов земельных участков, предоставленных на конкурсной основе для их комплексного освоения в целях жилищного строительства, и лиц, с которыми заключён договор о развитии застроенной территории.</w:t>
      </w:r>
    </w:p>
    <w:p w:rsidR="00DE7A5D" w:rsidRDefault="00DE7A5D" w:rsidP="00DE7A5D">
      <w:pPr>
        <w:tabs>
          <w:tab w:val="left" w:pos="1440"/>
          <w:tab w:val="left" w:pos="1800"/>
        </w:tabs>
        <w:jc w:val="both"/>
        <w:rPr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>Примечание:</w:t>
      </w:r>
      <w:r>
        <w:rPr>
          <w:b/>
          <w:i/>
          <w:color w:val="0000FF"/>
          <w:sz w:val="28"/>
          <w:szCs w:val="28"/>
        </w:rPr>
        <w:t xml:space="preserve">  </w:t>
      </w:r>
      <w:r>
        <w:rPr>
          <w:i/>
          <w:color w:val="0000FF"/>
          <w:sz w:val="28"/>
          <w:szCs w:val="28"/>
        </w:rPr>
        <w:t>пример оформления решения прилагается.</w:t>
      </w:r>
    </w:p>
    <w:p w:rsidR="00DE7A5D" w:rsidRDefault="00DE7A5D" w:rsidP="00DE7A5D">
      <w:pPr>
        <w:tabs>
          <w:tab w:val="left" w:pos="1440"/>
          <w:tab w:val="left" w:pos="1800"/>
        </w:tabs>
        <w:ind w:left="1080" w:hanging="180"/>
        <w:jc w:val="both"/>
        <w:rPr>
          <w:i/>
          <w:color w:val="0000FF"/>
          <w:sz w:val="28"/>
          <w:szCs w:val="28"/>
        </w:rPr>
      </w:pPr>
    </w:p>
    <w:p w:rsidR="00DE7A5D" w:rsidRDefault="00DE7A5D" w:rsidP="00DE7A5D">
      <w:pPr>
        <w:ind w:left="1080" w:hanging="180"/>
        <w:jc w:val="both"/>
        <w:rPr>
          <w:color w:val="0000FF"/>
          <w:sz w:val="24"/>
          <w:szCs w:val="24"/>
        </w:rPr>
      </w:pPr>
      <w:r>
        <w:rPr>
          <w:b/>
          <w:color w:val="0000FF"/>
          <w:sz w:val="28"/>
          <w:szCs w:val="28"/>
        </w:rPr>
        <w:t xml:space="preserve"> 2.  </w:t>
      </w:r>
      <w:r>
        <w:rPr>
          <w:color w:val="0000FF"/>
          <w:sz w:val="28"/>
          <w:szCs w:val="28"/>
        </w:rPr>
        <w:t xml:space="preserve">      </w:t>
      </w:r>
      <w:r>
        <w:rPr>
          <w:b/>
          <w:color w:val="0000FF"/>
          <w:sz w:val="28"/>
          <w:szCs w:val="28"/>
        </w:rPr>
        <w:t>Опубликование решения в течение 3 календарных дней</w:t>
      </w:r>
      <w:r>
        <w:rPr>
          <w:color w:val="0000FF"/>
          <w:sz w:val="28"/>
          <w:szCs w:val="28"/>
        </w:rPr>
        <w:t xml:space="preserve"> со дня его  принятия в порядке, установленном Уставом МО для опубликования  муниципальных правовых актов, иной официальной информации и обязательное размещение на официальном сайте муниципального образования (при наличии официального сайта МО) в сети «Интернет»</w:t>
      </w:r>
      <w:r>
        <w:rPr>
          <w:color w:val="0000FF"/>
        </w:rPr>
        <w:t>.</w:t>
      </w:r>
    </w:p>
    <w:p w:rsidR="00DE7A5D" w:rsidRDefault="00DE7A5D" w:rsidP="00DE7A5D">
      <w:pPr>
        <w:tabs>
          <w:tab w:val="left" w:pos="360"/>
          <w:tab w:val="left" w:pos="1800"/>
        </w:tabs>
        <w:jc w:val="both"/>
        <w:rPr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 xml:space="preserve"> Примечание:</w:t>
      </w: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  <w:u w:val="single"/>
        </w:rPr>
        <w:t>размещение на официальном сайте не может заменить опубликование в печатном органе.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В информационном сообщении о принятии решения о подготовке проекта планировки  и/или проекта межевания необходимо разъяснить, что со дня опубликования решения физические или юридические лица вправе представить в орган местного самоуправления поселения  (городского округа) свои письменные предложения о порядке, сроках подготовки и содержании проекта планировки  и/или проекта межевания (ч.3 ст.46 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РФ).</w:t>
      </w:r>
      <w:proofErr w:type="gramEnd"/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Предложения заинтересованных лиц могут быть представлены в объёме проекта планировки и (или) проекта межевания. </w:t>
      </w:r>
    </w:p>
    <w:p w:rsidR="00DE7A5D" w:rsidRDefault="00DE7A5D" w:rsidP="00DE7A5D">
      <w:pPr>
        <w:ind w:left="1080" w:hanging="14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</w:t>
      </w:r>
      <w:r>
        <w:rPr>
          <w:b/>
          <w:color w:val="0000FF"/>
          <w:sz w:val="28"/>
          <w:szCs w:val="28"/>
        </w:rPr>
        <w:t>3.   Подготовка</w:t>
      </w:r>
      <w:r>
        <w:rPr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проекта планировки и/или проекта межевания</w:t>
      </w:r>
      <w:r>
        <w:rPr>
          <w:color w:val="0000FF"/>
          <w:sz w:val="28"/>
          <w:szCs w:val="28"/>
        </w:rPr>
        <w:t xml:space="preserve"> уполномоченным органом местного самоуправления самостоятельно либо на основании муниципального контракта, заключённого по итогам размещения заказа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DE7A5D" w:rsidRDefault="00DE7A5D" w:rsidP="00DE7A5D">
      <w:pPr>
        <w:tabs>
          <w:tab w:val="left" w:pos="2160"/>
        </w:tabs>
        <w:jc w:val="both"/>
        <w:rPr>
          <w:i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  <w:u w:val="single"/>
        </w:rPr>
        <w:t xml:space="preserve"> </w:t>
      </w:r>
      <w:r>
        <w:rPr>
          <w:bCs/>
          <w:i/>
          <w:color w:val="0000FF"/>
          <w:sz w:val="28"/>
          <w:szCs w:val="28"/>
          <w:u w:val="single"/>
        </w:rPr>
        <w:t>Примечание</w:t>
      </w:r>
      <w:r>
        <w:rPr>
          <w:b/>
          <w:i/>
          <w:color w:val="0000FF"/>
          <w:sz w:val="28"/>
          <w:szCs w:val="28"/>
        </w:rPr>
        <w:t xml:space="preserve">: </w:t>
      </w:r>
      <w:r>
        <w:rPr>
          <w:i/>
          <w:color w:val="0000FF"/>
          <w:sz w:val="28"/>
          <w:szCs w:val="28"/>
        </w:rPr>
        <w:t>конкурс не проводится только в двух случаях:</w:t>
      </w:r>
    </w:p>
    <w:p w:rsidR="00DE7A5D" w:rsidRDefault="00DE7A5D" w:rsidP="00DE7A5D">
      <w:pPr>
        <w:tabs>
          <w:tab w:val="left" w:pos="2160"/>
        </w:tabs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- в отношении земельного участка заключен договор аренды земельного участка для его комплексного освоения в целях жилищного строительства;</w:t>
      </w:r>
    </w:p>
    <w:p w:rsidR="00DE7A5D" w:rsidRDefault="00DE7A5D" w:rsidP="00DE7A5D">
      <w:pPr>
        <w:tabs>
          <w:tab w:val="left" w:pos="2160"/>
        </w:tabs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- в отношении земельного участка заключен договор о развитии застроенной территории.</w:t>
      </w:r>
    </w:p>
    <w:p w:rsidR="00DE7A5D" w:rsidRDefault="00DE7A5D" w:rsidP="00DE7A5D">
      <w:pPr>
        <w:tabs>
          <w:tab w:val="left" w:pos="1620"/>
        </w:tabs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В указанных случаях подготовка документации по планировке осуществляется  лицами, с которыми заключены соответствующие  договоры.</w:t>
      </w:r>
    </w:p>
    <w:p w:rsidR="00DE7A5D" w:rsidRDefault="00DE7A5D" w:rsidP="00DE7A5D">
      <w:pPr>
        <w:ind w:hanging="1080"/>
        <w:jc w:val="both"/>
        <w:rPr>
          <w:i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</w:t>
      </w:r>
      <w:r>
        <w:rPr>
          <w:b/>
          <w:i/>
          <w:color w:val="0000FF"/>
          <w:sz w:val="28"/>
          <w:szCs w:val="28"/>
        </w:rPr>
        <w:t xml:space="preserve">Важно! </w:t>
      </w:r>
      <w:r>
        <w:rPr>
          <w:i/>
          <w:color w:val="0000FF"/>
          <w:sz w:val="28"/>
          <w:szCs w:val="28"/>
        </w:rPr>
        <w:t>Подготовка документации по планировке территории может осуществляться заинтересованными лицами (за счёт их средств) на основании решения о подготовке проекта планировки, принятого органом местного самоуправления.</w:t>
      </w:r>
    </w:p>
    <w:p w:rsidR="00DE7A5D" w:rsidRDefault="00DE7A5D" w:rsidP="00DE7A5D">
      <w:pPr>
        <w:tabs>
          <w:tab w:val="left" w:pos="1440"/>
          <w:tab w:val="left" w:pos="1800"/>
        </w:tabs>
        <w:jc w:val="both"/>
        <w:rPr>
          <w:i/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>Примечание:</w:t>
      </w:r>
      <w:r>
        <w:rPr>
          <w:b/>
          <w:i/>
          <w:color w:val="0000FF"/>
          <w:sz w:val="28"/>
          <w:szCs w:val="28"/>
        </w:rPr>
        <w:t xml:space="preserve">  </w:t>
      </w:r>
      <w:r>
        <w:rPr>
          <w:i/>
          <w:color w:val="0000FF"/>
          <w:sz w:val="28"/>
          <w:szCs w:val="28"/>
        </w:rPr>
        <w:t>пример оформления решения прилагается.</w:t>
      </w:r>
    </w:p>
    <w:p w:rsidR="00DE7A5D" w:rsidRDefault="00DE7A5D" w:rsidP="00DE7A5D">
      <w:pPr>
        <w:ind w:hanging="108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             Органы местного самоуправления должны публично предъявить всем частным правообладателям недвижимости документ по планировке, подготовленный самостоятельно либо заинтересованными лицами, показывающий, какой местная власть видит рациональную организацию соответствующей территории.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Документация по планировке территории подготавливается для всех территорий – застроенных или подлежащих застройке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.2 ст.41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РФ).</w:t>
      </w:r>
    </w:p>
    <w:p w:rsidR="00DE7A5D" w:rsidRDefault="00DE7A5D" w:rsidP="00DE7A5D">
      <w:pPr>
        <w:ind w:hanging="1080"/>
        <w:jc w:val="both"/>
        <w:rPr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                </w:t>
      </w:r>
      <w:r>
        <w:rPr>
          <w:i/>
          <w:color w:val="0000FF"/>
          <w:sz w:val="28"/>
          <w:szCs w:val="28"/>
        </w:rPr>
        <w:t>Органы местного самоуправления поселения (городского округа)    обеспечивают подготовку документации по планировке территории на основании генерального плана, правил землепользования и застройки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.5 ст.45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РФ).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В переходный период (с </w:t>
      </w:r>
      <w:smartTag w:uri="urn:schemas-microsoft-com:office:smarttags" w:element="metricconverter">
        <w:smartTagPr>
          <w:attr w:name="ProductID" w:val="2005 г"/>
        </w:smartTagPr>
        <w:r>
          <w:rPr>
            <w:i/>
            <w:color w:val="0000FF"/>
            <w:sz w:val="28"/>
            <w:szCs w:val="28"/>
          </w:rPr>
          <w:t>2005 г</w:t>
        </w:r>
      </w:smartTag>
      <w:r>
        <w:rPr>
          <w:i/>
          <w:color w:val="0000FF"/>
          <w:sz w:val="28"/>
          <w:szCs w:val="28"/>
        </w:rPr>
        <w:t xml:space="preserve">. по 31.12.2012) проекты планировки могут подготавливаться и при отсутствии генерального плана  и правил землепользования и застройки поселения (городского округа).  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После 31 декабря 2012 года проекты планировки застроенных и незастроенных территорий и проекты межевания незастроенных территорий могут </w:t>
      </w:r>
      <w:proofErr w:type="gramStart"/>
      <w:r>
        <w:rPr>
          <w:i/>
          <w:color w:val="0000FF"/>
          <w:sz w:val="28"/>
          <w:szCs w:val="28"/>
        </w:rPr>
        <w:t>подготавливаться и утверждаться</w:t>
      </w:r>
      <w:proofErr w:type="gramEnd"/>
      <w:r>
        <w:rPr>
          <w:i/>
          <w:color w:val="0000FF"/>
          <w:sz w:val="28"/>
          <w:szCs w:val="28"/>
        </w:rPr>
        <w:t xml:space="preserve"> только при наличии генерального плана поселения (городского округа). 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</w:t>
      </w:r>
      <w:proofErr w:type="gramStart"/>
      <w:r>
        <w:rPr>
          <w:i/>
          <w:color w:val="0000FF"/>
          <w:sz w:val="28"/>
          <w:szCs w:val="28"/>
        </w:rPr>
        <w:t>До принятия правил землепользования и застройки, но не позднее, чем до 31 декабря 2012 года,  разрешённое использование земельных участков и</w:t>
      </w:r>
      <w:r>
        <w:rPr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объектов капитального строительства определяется в соответствии с проектом планировки территории, в границах которой расположены такие земельные участки и объекты капитального строительства (ч.1 п.5 ст. 4 Федерального закона от 29.12.2004  №191-ФЗ). </w:t>
      </w:r>
      <w:proofErr w:type="gramEnd"/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Порядок подготовки документации по планировке территории     устанавливается Градостроительным кодексом РФ и нормативными правовыми актами органов местного самоуправления (ч.20 ст.45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РФ).</w:t>
      </w:r>
    </w:p>
    <w:p w:rsidR="00DE7A5D" w:rsidRDefault="00DE7A5D" w:rsidP="00DE7A5D">
      <w:pPr>
        <w:ind w:left="540" w:firstLine="540"/>
        <w:jc w:val="both"/>
        <w:rPr>
          <w:color w:val="0000FF"/>
          <w:sz w:val="28"/>
          <w:szCs w:val="28"/>
        </w:rPr>
      </w:pP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</w:t>
      </w:r>
      <w:r>
        <w:rPr>
          <w:b/>
          <w:i/>
          <w:color w:val="0000FF"/>
          <w:sz w:val="28"/>
          <w:szCs w:val="28"/>
        </w:rPr>
        <w:t>Состав  и содержание  проекта планировки</w:t>
      </w:r>
      <w:r>
        <w:rPr>
          <w:i/>
          <w:color w:val="0000FF"/>
          <w:sz w:val="28"/>
          <w:szCs w:val="28"/>
        </w:rPr>
        <w:t xml:space="preserve">  установлен 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.2-6 ст.42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Проект планировки территории состоит из основной части, которая подлежит утверждению, и материалов по её обоснованию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  <w:u w:val="single"/>
        </w:rPr>
        <w:t>Основная часть проекта планировки территории включает в себя</w:t>
      </w:r>
      <w:r>
        <w:rPr>
          <w:i/>
          <w:color w:val="0000FF"/>
          <w:sz w:val="28"/>
          <w:szCs w:val="28"/>
        </w:rPr>
        <w:t>: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1) чертеж или чертежи планировки территории, на которых отображаются: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а) красные линии;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б) линии, обозначающие дороги, улицы, проезды, линии связи, объекты инженерной и транспортной инфраструктур;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2) положения о размещении объектов капитального строительства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</w:rPr>
        <w:t xml:space="preserve">          </w:t>
      </w:r>
      <w:r>
        <w:rPr>
          <w:i/>
          <w:color w:val="0000FF"/>
          <w:sz w:val="28"/>
          <w:szCs w:val="28"/>
          <w:u w:val="single"/>
        </w:rPr>
        <w:t>Материалы  по обоснованию  проекта  планировки  территории  включают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в себя материалы в графической форме и пояснительную записку.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Материалы     по     обоснованию     проекта     планировки     территории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в графической форме содержат: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1) схему расположения элемента планировочной структуры;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2) схему использования территории в период подготовки проекта планировки территории;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3) схему организации улично-дорожной сети и схему движения транспорта на соответствующей территории;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4) схему границ территорий объектов культурного наследия;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5) схему границ зон с особыми условиями использования территорий;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6) схему вертикальной планировки и инженерной подготовки       территории;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7) иные материалы в графической форме для обоснования положений о планировке территории.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Пояснительная записка содержит описание и обоснование положений, касающихся: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3) иных вопросов планировки территории.</w:t>
      </w:r>
    </w:p>
    <w:p w:rsidR="00DE7A5D" w:rsidRDefault="00DE7A5D" w:rsidP="00DE7A5D">
      <w:pPr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Проект планировки является основой для разработки проекта межевания территории.</w:t>
      </w:r>
    </w:p>
    <w:p w:rsidR="00DE7A5D" w:rsidRDefault="00DE7A5D" w:rsidP="00DE7A5D">
      <w:pPr>
        <w:ind w:firstLine="540"/>
        <w:rPr>
          <w:i/>
          <w:color w:val="0000FF"/>
          <w:sz w:val="28"/>
          <w:szCs w:val="28"/>
        </w:rPr>
      </w:pP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</w:t>
      </w:r>
      <w:r>
        <w:rPr>
          <w:b/>
          <w:i/>
          <w:color w:val="0000FF"/>
          <w:sz w:val="28"/>
          <w:szCs w:val="28"/>
        </w:rPr>
        <w:t>Состав и содержание проекта межевания</w:t>
      </w:r>
      <w:r>
        <w:rPr>
          <w:i/>
          <w:color w:val="0000FF"/>
          <w:sz w:val="28"/>
          <w:szCs w:val="28"/>
        </w:rPr>
        <w:t xml:space="preserve"> установлен 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.5-6 ст. 43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РФ.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</w:t>
      </w:r>
      <w:r>
        <w:rPr>
          <w:i/>
          <w:color w:val="0000FF"/>
          <w:sz w:val="28"/>
          <w:szCs w:val="28"/>
          <w:u w:val="single"/>
        </w:rPr>
        <w:t>Проект межевания территории включает в себя чертежи межевания</w:t>
      </w:r>
      <w:r>
        <w:rPr>
          <w:i/>
          <w:color w:val="0000FF"/>
          <w:sz w:val="28"/>
          <w:szCs w:val="28"/>
        </w:rPr>
        <w:t xml:space="preserve"> территории, на которых отображаются:</w:t>
      </w:r>
    </w:p>
    <w:p w:rsidR="00DE7A5D" w:rsidRDefault="00DE7A5D" w:rsidP="00DE7A5D">
      <w:pPr>
        <w:autoSpaceDE w:val="0"/>
        <w:autoSpaceDN w:val="0"/>
        <w:adjustRightInd w:val="0"/>
        <w:ind w:left="720" w:hanging="18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1) красные линии, утвержденные в составе проекта планировки территории;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2) линии отступа от красных линий в целях определения места допустимого размещения зданий, строений, сооружений;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3) границы застроенных земельных участков, в том числе границы</w:t>
      </w:r>
      <w:r>
        <w:rPr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>земельных участков, на которых расположены линейные объекты;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4) границы формируемых земельных участков, планируемых для предоставления физическим и юридическим лицам для строительства;</w:t>
      </w:r>
    </w:p>
    <w:p w:rsidR="00DE7A5D" w:rsidRDefault="00DE7A5D" w:rsidP="00DE7A5D">
      <w:pPr>
        <w:autoSpaceDE w:val="0"/>
        <w:autoSpaceDN w:val="0"/>
        <w:adjustRightInd w:val="0"/>
        <w:ind w:hanging="18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   5) 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6) границы территорий объектов культурного наследия;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7) границы зон с особыми условиями использования территорий;</w:t>
      </w:r>
    </w:p>
    <w:p w:rsidR="00DE7A5D" w:rsidRDefault="00DE7A5D" w:rsidP="00DE7A5D">
      <w:pPr>
        <w:autoSpaceDE w:val="0"/>
        <w:autoSpaceDN w:val="0"/>
        <w:adjustRightInd w:val="0"/>
        <w:ind w:left="72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8) границы зон действия публичных сервитутов.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При подготовке проектов планировки  и проектов межевания возможно использование </w:t>
      </w:r>
      <w:proofErr w:type="spellStart"/>
      <w:r>
        <w:rPr>
          <w:i/>
          <w:color w:val="0000FF"/>
          <w:sz w:val="28"/>
          <w:szCs w:val="28"/>
        </w:rPr>
        <w:t>СНиП</w:t>
      </w:r>
      <w:proofErr w:type="spellEnd"/>
      <w:r>
        <w:rPr>
          <w:i/>
          <w:color w:val="0000FF"/>
          <w:sz w:val="28"/>
          <w:szCs w:val="28"/>
        </w:rPr>
        <w:t xml:space="preserve"> 11-04-2003 «Инструкция о порядке разработки, согласования, экспертизы и утверждения градостроительной документации», зарегистрированных в Минюсте РФ 12.02.2003 № 4207</w:t>
      </w:r>
      <w:r>
        <w:rPr>
          <w:i/>
          <w:color w:val="0000FF"/>
          <w:sz w:val="28"/>
          <w:szCs w:val="28"/>
          <w:u w:val="single"/>
        </w:rPr>
        <w:t xml:space="preserve">, в части, не противоречащей </w:t>
      </w:r>
      <w:proofErr w:type="spellStart"/>
      <w:r>
        <w:rPr>
          <w:i/>
          <w:color w:val="0000FF"/>
          <w:sz w:val="28"/>
          <w:szCs w:val="28"/>
          <w:u w:val="single"/>
        </w:rPr>
        <w:t>ГрК</w:t>
      </w:r>
      <w:proofErr w:type="spellEnd"/>
      <w:r>
        <w:rPr>
          <w:i/>
          <w:color w:val="0000FF"/>
          <w:sz w:val="28"/>
          <w:szCs w:val="28"/>
          <w:u w:val="single"/>
        </w:rPr>
        <w:t xml:space="preserve"> РФ.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  <w:u w:val="single"/>
        </w:rPr>
        <w:t xml:space="preserve"> </w:t>
      </w:r>
    </w:p>
    <w:p w:rsidR="00DE7A5D" w:rsidRDefault="00DE7A5D" w:rsidP="00DE7A5D">
      <w:pPr>
        <w:ind w:left="360"/>
        <w:rPr>
          <w:b/>
          <w:color w:val="0000FF"/>
          <w:sz w:val="28"/>
          <w:szCs w:val="28"/>
        </w:rPr>
      </w:pPr>
    </w:p>
    <w:p w:rsidR="00DE7A5D" w:rsidRDefault="00DE7A5D" w:rsidP="00DE7A5D">
      <w:pPr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4.    </w:t>
      </w:r>
      <w:r>
        <w:rPr>
          <w:b/>
          <w:color w:val="0000FF"/>
          <w:sz w:val="28"/>
          <w:szCs w:val="28"/>
        </w:rPr>
        <w:t>Проверка проекта</w:t>
      </w:r>
      <w:r>
        <w:rPr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планировки и/или проекта межевания</w:t>
      </w:r>
      <w:r>
        <w:rPr>
          <w:color w:val="0000FF"/>
          <w:sz w:val="28"/>
          <w:szCs w:val="28"/>
        </w:rPr>
        <w:t xml:space="preserve"> органом, уполномоченный  в вопросах градостроительства и архитектуры, в течение 30 календарных дней со дня поступления  в орган местного самоуправления, на предмет их соответствия: 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-  документам территориального планирования; </w:t>
      </w:r>
    </w:p>
    <w:p w:rsidR="00DE7A5D" w:rsidRDefault="00DE7A5D" w:rsidP="00DE7A5D">
      <w:pPr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</w:rPr>
        <w:t xml:space="preserve">                </w:t>
      </w:r>
      <w:r>
        <w:rPr>
          <w:color w:val="0000FF"/>
          <w:sz w:val="28"/>
          <w:szCs w:val="28"/>
        </w:rPr>
        <w:t>-  правилам землепользования и застройки;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-  техническим регламентам;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- ограничениям, определяемым наличием зон с особыми условиями использования территорий.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По результатам проверки орган местного самоуправления поселения  (городского округа) принимает одно из двух решений: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- о направлении документации по планировке территории главе поселения (городского округа);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- об отклонении документации и направлении её на доработку.</w:t>
      </w:r>
      <w:r>
        <w:rPr>
          <w:i/>
          <w:color w:val="0000FF"/>
          <w:sz w:val="28"/>
          <w:szCs w:val="28"/>
          <w:u w:val="single"/>
        </w:rPr>
        <w:t xml:space="preserve"> 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при отсутствии в администрации поселения специалиста – архитектора полномочия по  проверке  проектов целесообразно передать администрации муниципального района либо привлечь к проверке незаинтересованную проектную организацию (по отдельному договору). </w:t>
      </w:r>
    </w:p>
    <w:p w:rsidR="00DE7A5D" w:rsidRDefault="00DE7A5D" w:rsidP="00DE7A5D">
      <w:pPr>
        <w:tabs>
          <w:tab w:val="left" w:pos="1800"/>
        </w:tabs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  </w:t>
      </w:r>
      <w:r>
        <w:rPr>
          <w:b/>
          <w:i/>
          <w:color w:val="0000FF"/>
          <w:sz w:val="28"/>
          <w:szCs w:val="28"/>
          <w:u w:val="single"/>
        </w:rPr>
        <w:t>Важно!</w:t>
      </w: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Возмещение вреда, причинённого жизни или здоровью физических лиц, имуществу физических или юридических лиц в </w:t>
      </w:r>
      <w:r>
        <w:rPr>
          <w:i/>
          <w:color w:val="0000FF"/>
          <w:sz w:val="28"/>
          <w:szCs w:val="28"/>
          <w:u w:val="single"/>
        </w:rPr>
        <w:t>результате утверждения не соответствующей требованиям технических регламентов документации по планировке территорий муниципальных образований, осуществляется в полном объёме (из местного бюджета)</w:t>
      </w:r>
      <w:proofErr w:type="gramStart"/>
      <w:r>
        <w:rPr>
          <w:i/>
          <w:color w:val="0000FF"/>
          <w:sz w:val="28"/>
          <w:szCs w:val="28"/>
          <w:u w:val="single"/>
        </w:rPr>
        <w:t>.</w:t>
      </w:r>
      <w:proofErr w:type="gramEnd"/>
      <w:r>
        <w:rPr>
          <w:i/>
          <w:color w:val="0000FF"/>
          <w:sz w:val="28"/>
          <w:szCs w:val="28"/>
          <w:u w:val="single"/>
        </w:rPr>
        <w:t xml:space="preserve"> (</w:t>
      </w:r>
      <w:proofErr w:type="gramStart"/>
      <w:r>
        <w:rPr>
          <w:i/>
          <w:color w:val="0000FF"/>
          <w:sz w:val="28"/>
          <w:szCs w:val="28"/>
          <w:u w:val="single"/>
        </w:rPr>
        <w:t>ч</w:t>
      </w:r>
      <w:proofErr w:type="gramEnd"/>
      <w:r>
        <w:rPr>
          <w:i/>
          <w:color w:val="0000FF"/>
          <w:sz w:val="28"/>
          <w:szCs w:val="28"/>
          <w:u w:val="single"/>
        </w:rPr>
        <w:t xml:space="preserve">. .2 ст.59 </w:t>
      </w:r>
      <w:proofErr w:type="spellStart"/>
      <w:r>
        <w:rPr>
          <w:i/>
          <w:color w:val="0000FF"/>
          <w:sz w:val="28"/>
          <w:szCs w:val="28"/>
          <w:u w:val="single"/>
        </w:rPr>
        <w:t>ГрК</w:t>
      </w:r>
      <w:proofErr w:type="spellEnd"/>
      <w:r>
        <w:rPr>
          <w:i/>
          <w:color w:val="0000FF"/>
          <w:sz w:val="28"/>
          <w:szCs w:val="28"/>
          <w:u w:val="single"/>
        </w:rPr>
        <w:t xml:space="preserve"> РФ).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i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           </w:t>
      </w:r>
      <w:r>
        <w:rPr>
          <w:b/>
          <w:color w:val="0000FF"/>
          <w:sz w:val="28"/>
          <w:szCs w:val="28"/>
        </w:rPr>
        <w:t>5.</w:t>
      </w:r>
      <w:r>
        <w:rPr>
          <w:color w:val="0000FF"/>
          <w:sz w:val="28"/>
          <w:szCs w:val="28"/>
        </w:rPr>
        <w:t xml:space="preserve">   </w:t>
      </w:r>
      <w:r>
        <w:rPr>
          <w:b/>
          <w:color w:val="0000FF"/>
          <w:sz w:val="28"/>
          <w:szCs w:val="28"/>
        </w:rPr>
        <w:t>Принятие решения о проведении публичных слушаний.</w:t>
      </w:r>
      <w:r>
        <w:rPr>
          <w:color w:val="0000FF"/>
          <w:sz w:val="28"/>
          <w:szCs w:val="28"/>
        </w:rPr>
        <w:t xml:space="preserve">  Глава поселения (городского округа) принимает решение о проведении публичных слушаний для рассмотрения полученной документации по планировке территории.  </w:t>
      </w:r>
      <w:r>
        <w:rPr>
          <w:i/>
          <w:color w:val="0000FF"/>
          <w:sz w:val="28"/>
          <w:szCs w:val="28"/>
          <w:u w:val="single"/>
        </w:rPr>
        <w:t xml:space="preserve">  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1080"/>
          <w:tab w:val="left" w:pos="1800"/>
        </w:tabs>
        <w:ind w:left="900" w:hanging="90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</w:t>
      </w:r>
      <w:r>
        <w:rPr>
          <w:b/>
          <w:color w:val="0000FF"/>
          <w:sz w:val="28"/>
          <w:szCs w:val="28"/>
        </w:rPr>
        <w:t>6.</w:t>
      </w:r>
      <w:r>
        <w:rPr>
          <w:color w:val="0000FF"/>
          <w:sz w:val="28"/>
          <w:szCs w:val="28"/>
        </w:rPr>
        <w:t xml:space="preserve">       </w:t>
      </w:r>
      <w:r>
        <w:rPr>
          <w:b/>
          <w:color w:val="0000FF"/>
          <w:sz w:val="28"/>
          <w:szCs w:val="28"/>
        </w:rPr>
        <w:t>Опубликование решения о проведении публичных слушаний</w:t>
      </w:r>
      <w:r>
        <w:rPr>
          <w:color w:val="0000FF"/>
          <w:sz w:val="28"/>
          <w:szCs w:val="28"/>
        </w:rPr>
        <w:t xml:space="preserve"> </w:t>
      </w:r>
    </w:p>
    <w:p w:rsidR="00DE7A5D" w:rsidRDefault="00DE7A5D" w:rsidP="00DE7A5D">
      <w:pPr>
        <w:tabs>
          <w:tab w:val="left" w:pos="1080"/>
          <w:tab w:val="left" w:pos="1800"/>
        </w:tabs>
        <w:ind w:left="1080" w:hanging="1080"/>
        <w:jc w:val="both"/>
        <w:rPr>
          <w:color w:val="0000FF"/>
          <w:sz w:val="24"/>
          <w:szCs w:val="24"/>
        </w:rPr>
      </w:pPr>
      <w:r>
        <w:rPr>
          <w:color w:val="0000FF"/>
          <w:sz w:val="28"/>
          <w:szCs w:val="28"/>
        </w:rPr>
        <w:t xml:space="preserve">                в порядке, установленном Уставом МО для опубликования  муниципальных правовых актов, иной официальной информации и обязательное размещение на официальном сайте муниципального образования (при наличии официального сайта МО) в сети «Интернет»</w:t>
      </w:r>
      <w:r>
        <w:rPr>
          <w:color w:val="0000FF"/>
        </w:rPr>
        <w:t>.</w:t>
      </w:r>
    </w:p>
    <w:p w:rsidR="00DE7A5D" w:rsidRDefault="00DE7A5D" w:rsidP="00DE7A5D">
      <w:pPr>
        <w:tabs>
          <w:tab w:val="left" w:pos="0"/>
          <w:tab w:val="left" w:pos="1800"/>
        </w:tabs>
        <w:jc w:val="both"/>
        <w:rPr>
          <w:i/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 xml:space="preserve"> Примечание:</w:t>
      </w:r>
      <w:r>
        <w:rPr>
          <w:i/>
          <w:color w:val="0000FF"/>
          <w:sz w:val="28"/>
          <w:szCs w:val="28"/>
        </w:rPr>
        <w:t xml:space="preserve"> решение о проведении публичных слушаний должно содержать информацию о времени и месте их проведения.</w:t>
      </w:r>
    </w:p>
    <w:p w:rsidR="00DE7A5D" w:rsidRDefault="00DE7A5D" w:rsidP="00DE7A5D">
      <w:pPr>
        <w:tabs>
          <w:tab w:val="left" w:pos="0"/>
        </w:tabs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Оповещение жителей МО о предстоящих публичных слушаниях также осуществляется путем объявлений по местному радио,  размещении объявлений на стендах в администрации и т.п.</w:t>
      </w:r>
    </w:p>
    <w:p w:rsidR="00DE7A5D" w:rsidRDefault="00DE7A5D" w:rsidP="00DE7A5D">
      <w:pPr>
        <w:tabs>
          <w:tab w:val="left" w:pos="540"/>
        </w:tabs>
        <w:jc w:val="both"/>
        <w:rPr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состав участников публичных слушаний определён 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.7 ст. 46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 (указан в разделе 7),  поэтому целесообразно направлять извещения о предстоящих слушаниях законодательно установленному кругу лиц.</w:t>
      </w:r>
    </w:p>
    <w:p w:rsidR="00DE7A5D" w:rsidRDefault="00DE7A5D" w:rsidP="00DE7A5D">
      <w:pPr>
        <w:tabs>
          <w:tab w:val="left" w:pos="540"/>
        </w:tabs>
        <w:jc w:val="both"/>
        <w:rPr>
          <w:i/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1080"/>
        </w:tabs>
        <w:ind w:left="1080" w:hanging="1080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  <w:r>
        <w:rPr>
          <w:color w:val="0000FF"/>
          <w:sz w:val="28"/>
          <w:szCs w:val="28"/>
        </w:rPr>
        <w:t>.</w:t>
      </w:r>
      <w:r>
        <w:rPr>
          <w:b/>
          <w:color w:val="0000FF"/>
          <w:sz w:val="28"/>
          <w:szCs w:val="28"/>
        </w:rPr>
        <w:t xml:space="preserve">    7.     Проведение публичных слушаний </w:t>
      </w:r>
      <w:r>
        <w:rPr>
          <w:color w:val="0000FF"/>
          <w:sz w:val="28"/>
          <w:szCs w:val="28"/>
        </w:rPr>
        <w:t xml:space="preserve"> по проекту планировки и/или проекту межевания территории в порядке,  определённом Уставом муниципального образования и (или) нормативными правовыми актами представительного органа муниципального образования с учетом положений ст.46 </w:t>
      </w:r>
      <w:proofErr w:type="spellStart"/>
      <w:r>
        <w:rPr>
          <w:color w:val="0000FF"/>
          <w:sz w:val="28"/>
          <w:szCs w:val="28"/>
        </w:rPr>
        <w:t>ГрК</w:t>
      </w:r>
      <w:proofErr w:type="spellEnd"/>
      <w:r>
        <w:rPr>
          <w:color w:val="0000FF"/>
          <w:sz w:val="28"/>
          <w:szCs w:val="28"/>
        </w:rPr>
        <w:t xml:space="preserve"> РФ.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  <w:u w:val="single"/>
        </w:rPr>
        <w:t xml:space="preserve"> </w:t>
      </w:r>
      <w:r>
        <w:rPr>
          <w:bCs/>
          <w:i/>
          <w:color w:val="0000FF"/>
          <w:sz w:val="28"/>
          <w:szCs w:val="28"/>
          <w:u w:val="single"/>
        </w:rPr>
        <w:t>Примечание:</w:t>
      </w: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>комитетом подготовлены методические рекомендации «Пошаговые действия при подготовке и проведении публичных слушаний», отражающие специфику рассмотрения вопросов градостроительной деятельности.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участием: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-граждан, проживающих на территории, применительно к которой осуществляется подготовка проекта планировки и/или проекта межевания;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-правообладателей земельных участков и объектов капитального строительства, расположенных на указанной территории;</w:t>
      </w:r>
    </w:p>
    <w:p w:rsidR="00DE7A5D" w:rsidRDefault="00DE7A5D" w:rsidP="00DE7A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- лиц, законные интересы которых могут быть нарушены в связи с   реализацией проекта планировки и/или проекта межевания.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      Участники публичных слушаний вправе представить в уполномоченный на проведение слушаний орган свои предложения и замечания, касающиеся проекта планировки и/или проекта межевания, для обязательного включения их в протокол публичных слушаний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DE7A5D" w:rsidRDefault="00DE7A5D" w:rsidP="00DE7A5D">
      <w:pPr>
        <w:tabs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8</w:t>
      </w:r>
      <w:r>
        <w:rPr>
          <w:color w:val="0000FF"/>
          <w:sz w:val="28"/>
          <w:szCs w:val="28"/>
        </w:rPr>
        <w:t xml:space="preserve">.     </w:t>
      </w:r>
      <w:r>
        <w:rPr>
          <w:b/>
          <w:color w:val="0000FF"/>
          <w:sz w:val="28"/>
          <w:szCs w:val="28"/>
        </w:rPr>
        <w:t>Подготовка</w:t>
      </w:r>
      <w:r>
        <w:rPr>
          <w:color w:val="0000FF"/>
          <w:sz w:val="28"/>
          <w:szCs w:val="28"/>
        </w:rPr>
        <w:t xml:space="preserve">   </w:t>
      </w:r>
      <w:r>
        <w:rPr>
          <w:b/>
          <w:color w:val="0000FF"/>
          <w:sz w:val="28"/>
          <w:szCs w:val="28"/>
        </w:rPr>
        <w:t>заключения о результатах публичных слушаний.</w:t>
      </w:r>
      <w:r>
        <w:rPr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На основании протокола публичных слушаний уполномоченный местной администрацией орган готовит заключение о результатах публичных слушаний. </w:t>
      </w:r>
    </w:p>
    <w:p w:rsidR="00DE7A5D" w:rsidRDefault="00DE7A5D" w:rsidP="00DE7A5D">
      <w:pPr>
        <w:tabs>
          <w:tab w:val="left" w:pos="0"/>
        </w:tabs>
        <w:jc w:val="both"/>
        <w:rPr>
          <w:i/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>Примечание:</w:t>
      </w:r>
      <w:r>
        <w:rPr>
          <w:i/>
          <w:color w:val="0000FF"/>
          <w:sz w:val="28"/>
          <w:szCs w:val="28"/>
        </w:rPr>
        <w:t xml:space="preserve"> к</w:t>
      </w:r>
      <w:r>
        <w:rPr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подготовке  заключения  целесообразно привлечь депутатов, проектную организацию. Заключение должно содержать анализ поступивших в ходе слушаний предложений (замечаний) по проектам и  рекомендации о принятии предложений (замечаний) или об их мотивированном отклонении. Форма такого заключения законодательно не установлена. </w:t>
      </w:r>
    </w:p>
    <w:p w:rsidR="00DE7A5D" w:rsidRDefault="00DE7A5D" w:rsidP="00DE7A5D">
      <w:pPr>
        <w:tabs>
          <w:tab w:val="left" w:pos="0"/>
        </w:tabs>
        <w:jc w:val="both"/>
        <w:rPr>
          <w:b/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0"/>
        </w:tabs>
        <w:jc w:val="both"/>
        <w:rPr>
          <w:b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</w:t>
      </w:r>
      <w:r>
        <w:rPr>
          <w:b/>
          <w:color w:val="0000FF"/>
          <w:sz w:val="28"/>
          <w:szCs w:val="28"/>
        </w:rPr>
        <w:t xml:space="preserve">     9.        Опубликование заключения о результатах публичных слушаний</w:t>
      </w:r>
    </w:p>
    <w:p w:rsidR="00DE7A5D" w:rsidRDefault="00DE7A5D" w:rsidP="00DE7A5D">
      <w:pPr>
        <w:tabs>
          <w:tab w:val="left" w:pos="1080"/>
          <w:tab w:val="left" w:pos="1800"/>
        </w:tabs>
        <w:ind w:left="1080" w:hanging="1080"/>
        <w:jc w:val="both"/>
        <w:rPr>
          <w:color w:val="0000FF"/>
          <w:sz w:val="24"/>
          <w:szCs w:val="24"/>
        </w:rPr>
      </w:pPr>
      <w:r>
        <w:rPr>
          <w:color w:val="0000FF"/>
          <w:sz w:val="28"/>
          <w:szCs w:val="28"/>
        </w:rPr>
        <w:t xml:space="preserve">               в порядке, установленном Уставом МО для опубликования  муниципальных правовых актов, иной официальной информации и обязательное размещение на официальном сайте муниципального образования (при наличии официального сайта МО) в сети «Интернет»</w:t>
      </w:r>
      <w:r>
        <w:rPr>
          <w:color w:val="0000FF"/>
        </w:rPr>
        <w:t>.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 xml:space="preserve">  Примечание: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с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рок проведения публичных слушаний со дня оповещения жителей МО о времени и месте их проведения (этап 8) до дня опубликования заключения о результатах публичных слушаний не может быть менее одного месяца и более трех месяцев.</w:t>
      </w:r>
    </w:p>
    <w:p w:rsidR="00DE7A5D" w:rsidRDefault="00DE7A5D" w:rsidP="00DE7A5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DE7A5D" w:rsidRDefault="00DE7A5D" w:rsidP="00DE7A5D">
      <w:pPr>
        <w:pStyle w:val="ConsPlusNormal"/>
        <w:widowControl/>
        <w:ind w:left="1080" w:hanging="126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10.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Направление проекта планировки и/или проекта межевания главе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поселения (городского округа). Уполномоченный местной администрацией орган направляет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проект планировки и/или проект межевания, протокол публичных слушаний и заключение о результатах публичных слушаний главе администрации поселения (городского округа) не позднее чем через пятнадцать дней со дня проведения публичных слушаний для рассмотрения и принятия решения.</w:t>
      </w:r>
    </w:p>
    <w:p w:rsidR="00DE7A5D" w:rsidRDefault="00DE7A5D" w:rsidP="00DE7A5D">
      <w:pPr>
        <w:pStyle w:val="ConsPlusNormal"/>
        <w:widowControl/>
        <w:ind w:left="1080" w:hanging="12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</w:t>
      </w:r>
      <w:r>
        <w:rPr>
          <w:b/>
          <w:color w:val="0000FF"/>
          <w:sz w:val="28"/>
          <w:szCs w:val="28"/>
        </w:rPr>
        <w:t>11.</w:t>
      </w:r>
      <w:r>
        <w:rPr>
          <w:color w:val="0000FF"/>
          <w:sz w:val="28"/>
          <w:szCs w:val="28"/>
        </w:rPr>
        <w:t xml:space="preserve">    </w:t>
      </w:r>
      <w:r>
        <w:rPr>
          <w:b/>
          <w:color w:val="0000FF"/>
          <w:sz w:val="28"/>
          <w:szCs w:val="28"/>
        </w:rPr>
        <w:t>Принятие решения главой администрации</w:t>
      </w:r>
      <w:r>
        <w:rPr>
          <w:color w:val="0000FF"/>
          <w:sz w:val="28"/>
          <w:szCs w:val="28"/>
        </w:rPr>
        <w:t xml:space="preserve"> поселения (городского округа). После получения документов (этап 10), с учетом протокола публичных слушаний и заключения о результатах публичных слушаний глава администрации поселения (городского округа) должен принять одно из двух решений:</w:t>
      </w:r>
    </w:p>
    <w:p w:rsidR="00DE7A5D" w:rsidRDefault="00DE7A5D" w:rsidP="00DE7A5D">
      <w:pPr>
        <w:tabs>
          <w:tab w:val="left" w:pos="540"/>
          <w:tab w:val="left" w:pos="1440"/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-</w:t>
      </w:r>
      <w:r>
        <w:rPr>
          <w:color w:val="0000FF"/>
          <w:sz w:val="28"/>
          <w:szCs w:val="28"/>
        </w:rPr>
        <w:tab/>
        <w:t>утвердить проект планировки и/или проект межевания;</w:t>
      </w:r>
    </w:p>
    <w:p w:rsidR="00DE7A5D" w:rsidRDefault="00DE7A5D" w:rsidP="00DE7A5D">
      <w:pPr>
        <w:tabs>
          <w:tab w:val="left" w:pos="540"/>
          <w:tab w:val="left" w:pos="1440"/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ab/>
        <w:t xml:space="preserve">       -</w:t>
      </w:r>
      <w:r>
        <w:rPr>
          <w:color w:val="0000FF"/>
          <w:sz w:val="28"/>
          <w:szCs w:val="28"/>
        </w:rPr>
        <w:tab/>
        <w:t>отклонить проект планировки и/или проект межевания и направить их на   доработку  с учётом  протокола и заключения.</w:t>
      </w:r>
    </w:p>
    <w:p w:rsidR="00DE7A5D" w:rsidRDefault="00DE7A5D" w:rsidP="00DE7A5D">
      <w:pPr>
        <w:tabs>
          <w:tab w:val="left" w:pos="1440"/>
          <w:tab w:val="left" w:pos="1800"/>
        </w:tabs>
        <w:ind w:left="1080" w:hanging="1080"/>
        <w:rPr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1080"/>
          <w:tab w:val="left" w:pos="1440"/>
        </w:tabs>
        <w:ind w:left="1080" w:hanging="7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</w:t>
      </w:r>
      <w:r>
        <w:rPr>
          <w:b/>
          <w:color w:val="0000FF"/>
          <w:sz w:val="28"/>
          <w:szCs w:val="28"/>
        </w:rPr>
        <w:t>12.</w:t>
      </w:r>
      <w:r>
        <w:rPr>
          <w:color w:val="0000FF"/>
          <w:sz w:val="28"/>
          <w:szCs w:val="28"/>
        </w:rPr>
        <w:t xml:space="preserve">    </w:t>
      </w:r>
      <w:r>
        <w:rPr>
          <w:b/>
          <w:color w:val="0000FF"/>
          <w:sz w:val="28"/>
          <w:szCs w:val="28"/>
        </w:rPr>
        <w:t xml:space="preserve"> Опубликование проекта планировки и/или проекта межевания</w:t>
      </w:r>
      <w:r>
        <w:rPr>
          <w:color w:val="0000FF"/>
          <w:sz w:val="28"/>
          <w:szCs w:val="28"/>
        </w:rPr>
        <w:t xml:space="preserve"> в течение 7 календарных дней со дня утверждения (этап 11) в порядке, установленном Уставом МО для опубликования  муниципальных правовых актов, иной официальной информации. Если у поселения (городского округа) есть официальный сайт, то проект планировки  и/или проект межевания обязательно размещается и в сети «Интернет»</w:t>
      </w:r>
      <w:r>
        <w:rPr>
          <w:color w:val="0000FF"/>
        </w:rPr>
        <w:t>.</w:t>
      </w:r>
    </w:p>
    <w:p w:rsidR="00DE7A5D" w:rsidRDefault="00DE7A5D" w:rsidP="00DE7A5D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 xml:space="preserve"> Примечание: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размещение на официальном сайте не может заменить опубликование в печатном органе.</w:t>
      </w:r>
    </w:p>
    <w:p w:rsidR="00DE7A5D" w:rsidRDefault="00DE7A5D" w:rsidP="00DE7A5D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DE7A5D" w:rsidRDefault="00DE7A5D" w:rsidP="00DE7A5D">
      <w:pPr>
        <w:numPr>
          <w:ilvl w:val="0"/>
          <w:numId w:val="1"/>
        </w:numPr>
        <w:tabs>
          <w:tab w:val="left" w:pos="540"/>
          <w:tab w:val="left" w:pos="1800"/>
        </w:tabs>
        <w:spacing w:after="0" w:line="240" w:lineRule="auto"/>
        <w:ind w:left="1800" w:hanging="885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Возможные последствия утверждения проекта планировки и/или проекта межевания.</w:t>
      </w:r>
    </w:p>
    <w:p w:rsidR="00DE7A5D" w:rsidRDefault="00DE7A5D" w:rsidP="00DE7A5D">
      <w:pPr>
        <w:tabs>
          <w:tab w:val="left" w:pos="540"/>
          <w:tab w:val="left" w:pos="1800"/>
        </w:tabs>
        <w:ind w:left="1080" w:hanging="165"/>
        <w:jc w:val="both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   Представительный орган местного самоуправления на основании утверждённой документации по планировке территории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разрешённого</w:t>
      </w:r>
      <w:r>
        <w:rPr>
          <w:i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строительства и реконструкции объектов капитального строительства (ч.15 ст. 46 </w:t>
      </w:r>
      <w:proofErr w:type="spellStart"/>
      <w:r>
        <w:rPr>
          <w:color w:val="0000FF"/>
          <w:sz w:val="28"/>
          <w:szCs w:val="28"/>
        </w:rPr>
        <w:t>ГрК</w:t>
      </w:r>
      <w:proofErr w:type="spellEnd"/>
      <w:r>
        <w:rPr>
          <w:color w:val="0000FF"/>
          <w:sz w:val="28"/>
          <w:szCs w:val="28"/>
        </w:rPr>
        <w:t xml:space="preserve"> РФ).</w:t>
      </w:r>
    </w:p>
    <w:p w:rsidR="00DE7A5D" w:rsidRDefault="00DE7A5D" w:rsidP="00DE7A5D">
      <w:pPr>
        <w:tabs>
          <w:tab w:val="left" w:pos="1800"/>
        </w:tabs>
        <w:ind w:left="1080" w:hanging="16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Органы государственной власти РФ, органы государственной власти   субъектов РФ, органы местного самоуправления, физические и юридические  лица </w:t>
      </w:r>
      <w:r>
        <w:rPr>
          <w:color w:val="0000FF"/>
          <w:sz w:val="28"/>
          <w:szCs w:val="28"/>
          <w:u w:val="single"/>
        </w:rPr>
        <w:t>вправе оспорить в судебном порядке</w:t>
      </w:r>
      <w:r>
        <w:rPr>
          <w:color w:val="0000FF"/>
          <w:sz w:val="28"/>
          <w:szCs w:val="28"/>
        </w:rPr>
        <w:t xml:space="preserve"> утверждённую документацию по планировке территории (ч.17 ст.45 </w:t>
      </w:r>
      <w:proofErr w:type="spellStart"/>
      <w:r>
        <w:rPr>
          <w:color w:val="0000FF"/>
          <w:sz w:val="28"/>
          <w:szCs w:val="28"/>
        </w:rPr>
        <w:t>ГрК</w:t>
      </w:r>
      <w:proofErr w:type="spellEnd"/>
      <w:r>
        <w:rPr>
          <w:color w:val="0000FF"/>
          <w:sz w:val="28"/>
          <w:szCs w:val="28"/>
        </w:rPr>
        <w:t xml:space="preserve"> РФ).</w:t>
      </w:r>
    </w:p>
    <w:p w:rsidR="00CB382D" w:rsidRDefault="00CB382D"/>
    <w:sectPr w:rsidR="00CB382D" w:rsidSect="00CB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F98"/>
    <w:multiLevelType w:val="hybridMultilevel"/>
    <w:tmpl w:val="1E5E4446"/>
    <w:lvl w:ilvl="0" w:tplc="98B27822">
      <w:start w:val="13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7A5D"/>
    <w:rsid w:val="00C52704"/>
    <w:rsid w:val="00C82E78"/>
    <w:rsid w:val="00CB382D"/>
    <w:rsid w:val="00D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7A5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E7A5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rsid w:val="00DE7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Вика</cp:lastModifiedBy>
  <cp:revision>2</cp:revision>
  <dcterms:created xsi:type="dcterms:W3CDTF">2018-07-04T10:25:00Z</dcterms:created>
  <dcterms:modified xsi:type="dcterms:W3CDTF">2018-07-04T10:25:00Z</dcterms:modified>
</cp:coreProperties>
</file>