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D0" w:rsidRDefault="00A20BD0">
      <w:pPr>
        <w:pStyle w:val="ConsPlusNormal"/>
        <w:jc w:val="both"/>
        <w:outlineLvl w:val="0"/>
      </w:pPr>
    </w:p>
    <w:p w:rsidR="00695E5B" w:rsidRPr="00695E5B" w:rsidRDefault="00695E5B" w:rsidP="00695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5B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695E5B" w:rsidRPr="00695E5B" w:rsidRDefault="00695E5B" w:rsidP="00695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5B">
        <w:rPr>
          <w:rFonts w:ascii="Times New Roman" w:hAnsi="Times New Roman" w:cs="Times New Roman"/>
          <w:b/>
          <w:sz w:val="28"/>
          <w:szCs w:val="28"/>
        </w:rPr>
        <w:t>ПЕРЕЛЕШИНСКОГО ГОРОДСКОГО  ПОСЕЛЕНИЯ</w:t>
      </w:r>
    </w:p>
    <w:p w:rsidR="00695E5B" w:rsidRPr="00695E5B" w:rsidRDefault="00695E5B" w:rsidP="00695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5B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695E5B" w:rsidRPr="00695E5B" w:rsidRDefault="00695E5B" w:rsidP="00695E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E5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95E5B" w:rsidRPr="00695E5B" w:rsidRDefault="007A1D23" w:rsidP="00695E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E5B" w:rsidRPr="00695E5B" w:rsidRDefault="00695E5B" w:rsidP="00695E5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95E5B" w:rsidRPr="00695E5B" w:rsidRDefault="00695E5B" w:rsidP="00695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5E5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95E5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95E5B" w:rsidRPr="00695E5B" w:rsidRDefault="00695E5B" w:rsidP="00695E5B">
      <w:pPr>
        <w:spacing w:after="0" w:line="240" w:lineRule="auto"/>
        <w:rPr>
          <w:rFonts w:ascii="Times New Roman" w:hAnsi="Times New Roman" w:cs="Times New Roman"/>
        </w:rPr>
      </w:pPr>
    </w:p>
    <w:p w:rsidR="00695E5B" w:rsidRPr="00695E5B" w:rsidRDefault="00695E5B" w:rsidP="0069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E5B">
        <w:rPr>
          <w:rFonts w:ascii="Times New Roman" w:hAnsi="Times New Roman" w:cs="Times New Roman"/>
          <w:sz w:val="28"/>
          <w:szCs w:val="28"/>
        </w:rPr>
        <w:t xml:space="preserve">от  </w:t>
      </w:r>
      <w:r w:rsidR="007A1D23">
        <w:rPr>
          <w:rFonts w:ascii="Times New Roman" w:hAnsi="Times New Roman" w:cs="Times New Roman"/>
          <w:sz w:val="28"/>
          <w:szCs w:val="28"/>
        </w:rPr>
        <w:t>30  июля</w:t>
      </w:r>
      <w:r w:rsidRPr="00695E5B">
        <w:rPr>
          <w:rFonts w:ascii="Times New Roman" w:hAnsi="Times New Roman" w:cs="Times New Roman"/>
          <w:sz w:val="28"/>
          <w:szCs w:val="28"/>
        </w:rPr>
        <w:t xml:space="preserve">  2021 г.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E5B">
        <w:rPr>
          <w:rFonts w:ascii="Times New Roman" w:hAnsi="Times New Roman" w:cs="Times New Roman"/>
          <w:sz w:val="28"/>
          <w:szCs w:val="28"/>
        </w:rPr>
        <w:t xml:space="preserve">    №</w:t>
      </w:r>
      <w:r w:rsidR="007A1D23">
        <w:rPr>
          <w:rFonts w:ascii="Times New Roman" w:hAnsi="Times New Roman" w:cs="Times New Roman"/>
          <w:sz w:val="28"/>
          <w:szCs w:val="28"/>
        </w:rPr>
        <w:t xml:space="preserve"> 47</w:t>
      </w:r>
      <w:r w:rsidRPr="00695E5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95E5B" w:rsidRPr="00695E5B" w:rsidRDefault="00695E5B" w:rsidP="0069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5E5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695E5B">
        <w:rPr>
          <w:rFonts w:ascii="Times New Roman" w:hAnsi="Times New Roman" w:cs="Times New Roman"/>
          <w:sz w:val="28"/>
          <w:szCs w:val="28"/>
        </w:rPr>
        <w:t>. Перелешинский</w:t>
      </w:r>
    </w:p>
    <w:p w:rsidR="00695E5B" w:rsidRDefault="00695E5B" w:rsidP="00695E5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95E5B" w:rsidRDefault="00695E5B" w:rsidP="00695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5B">
        <w:rPr>
          <w:rFonts w:ascii="Times New Roman" w:hAnsi="Times New Roman" w:cs="Times New Roman"/>
          <w:sz w:val="28"/>
          <w:szCs w:val="28"/>
        </w:rPr>
        <w:t>Об ут</w:t>
      </w:r>
      <w:r w:rsidRPr="0069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верждении порядка рассмотрения </w:t>
      </w:r>
    </w:p>
    <w:p w:rsidR="00695E5B" w:rsidRDefault="00695E5B" w:rsidP="00695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реализации инициативных проектов, </w:t>
      </w:r>
    </w:p>
    <w:p w:rsidR="00695E5B" w:rsidRDefault="00695E5B" w:rsidP="00695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проведения их конкурсного отбора </w:t>
      </w:r>
    </w:p>
    <w:p w:rsidR="00695E5B" w:rsidRDefault="00695E5B" w:rsidP="00695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695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Перелешинском</w:t>
      </w:r>
      <w:proofErr w:type="spellEnd"/>
      <w:r w:rsidRPr="0069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поселении </w:t>
      </w:r>
    </w:p>
    <w:p w:rsidR="00695E5B" w:rsidRPr="00695E5B" w:rsidRDefault="00695E5B" w:rsidP="00695E5B">
      <w:pPr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  <w:r w:rsidRPr="00695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 муниципального района</w:t>
      </w:r>
      <w:r w:rsidRPr="00695E5B">
        <w:rPr>
          <w:rFonts w:ascii="Calibri" w:eastAsia="Times New Roman" w:hAnsi="Calibri" w:cs="Calibri"/>
          <w:b/>
          <w:szCs w:val="20"/>
          <w:lang w:eastAsia="ru-RU"/>
        </w:rPr>
        <w:t xml:space="preserve">     </w:t>
      </w:r>
    </w:p>
    <w:p w:rsidR="00A20BD0" w:rsidRDefault="00A20BD0" w:rsidP="00695E5B">
      <w:pPr>
        <w:pStyle w:val="ConsPlusTitle"/>
      </w:pPr>
    </w:p>
    <w:p w:rsidR="00A20BD0" w:rsidRDefault="00A20BD0">
      <w:pPr>
        <w:pStyle w:val="ConsPlusNormal"/>
        <w:jc w:val="both"/>
      </w:pPr>
    </w:p>
    <w:p w:rsidR="00BE728E" w:rsidRDefault="00A20BD0" w:rsidP="00BE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E5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695E5B">
          <w:rPr>
            <w:rFonts w:ascii="Times New Roman" w:hAnsi="Times New Roman" w:cs="Times New Roman"/>
            <w:sz w:val="28"/>
            <w:szCs w:val="28"/>
          </w:rPr>
          <w:t>статьями 26.1</w:t>
        </w:r>
      </w:hyperlink>
      <w:r w:rsidRPr="00695E5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95E5B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695E5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95E5B">
          <w:rPr>
            <w:rFonts w:ascii="Times New Roman" w:hAnsi="Times New Roman" w:cs="Times New Roman"/>
            <w:sz w:val="28"/>
            <w:szCs w:val="28"/>
          </w:rPr>
          <w:t>56.1</w:t>
        </w:r>
      </w:hyperlink>
      <w:r w:rsidRPr="00695E5B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руководствуясь </w:t>
      </w:r>
      <w:hyperlink r:id="rId10" w:history="1">
        <w:r w:rsidRPr="00695E5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95E5B">
        <w:rPr>
          <w:rFonts w:ascii="Times New Roman" w:hAnsi="Times New Roman" w:cs="Times New Roman"/>
          <w:sz w:val="28"/>
          <w:szCs w:val="28"/>
        </w:rPr>
        <w:t xml:space="preserve"> </w:t>
      </w:r>
      <w:r w:rsidR="00695E5B">
        <w:rPr>
          <w:rFonts w:ascii="Times New Roman" w:hAnsi="Times New Roman" w:cs="Times New Roman"/>
          <w:sz w:val="28"/>
          <w:szCs w:val="28"/>
        </w:rPr>
        <w:t xml:space="preserve">Перелешинского городского поселения Панинского </w:t>
      </w:r>
      <w:r w:rsidR="006D7DEE" w:rsidRPr="00695E5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95E5B">
        <w:rPr>
          <w:rFonts w:ascii="Times New Roman" w:hAnsi="Times New Roman" w:cs="Times New Roman"/>
          <w:sz w:val="28"/>
          <w:szCs w:val="28"/>
        </w:rPr>
        <w:t xml:space="preserve">, Совет народных депутатов </w:t>
      </w:r>
      <w:r w:rsidR="00695E5B">
        <w:rPr>
          <w:rFonts w:ascii="Times New Roman" w:hAnsi="Times New Roman" w:cs="Times New Roman"/>
          <w:sz w:val="28"/>
          <w:szCs w:val="28"/>
        </w:rPr>
        <w:t xml:space="preserve">Перелешинского городского поселения Панинского </w:t>
      </w:r>
      <w:r w:rsidR="00227E41" w:rsidRPr="00695E5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95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5E5B" w:rsidRPr="00695E5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695E5B" w:rsidRPr="00695E5B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695E5B" w:rsidRPr="00695E5B" w:rsidRDefault="00695E5B" w:rsidP="00BE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BD0" w:rsidRDefault="00A20BD0" w:rsidP="00695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E5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0" w:history="1">
        <w:r w:rsidRPr="00695E5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95E5B">
        <w:rPr>
          <w:rFonts w:ascii="Times New Roman" w:hAnsi="Times New Roman" w:cs="Times New Roman"/>
          <w:sz w:val="28"/>
          <w:szCs w:val="28"/>
        </w:rPr>
        <w:t xml:space="preserve"> </w:t>
      </w:r>
      <w:r w:rsidR="00745C57" w:rsidRPr="00695E5B">
        <w:rPr>
          <w:rFonts w:ascii="Times New Roman" w:hAnsi="Times New Roman" w:cs="Times New Roman"/>
          <w:sz w:val="28"/>
          <w:szCs w:val="28"/>
        </w:rPr>
        <w:t>рассмотрения и реализации</w:t>
      </w:r>
      <w:r w:rsidR="00ED1B65" w:rsidRPr="00695E5B">
        <w:rPr>
          <w:rFonts w:ascii="Times New Roman" w:hAnsi="Times New Roman" w:cs="Times New Roman"/>
          <w:sz w:val="28"/>
          <w:szCs w:val="28"/>
        </w:rPr>
        <w:t xml:space="preserve"> </w:t>
      </w:r>
      <w:r w:rsidRPr="00695E5B">
        <w:rPr>
          <w:rFonts w:ascii="Times New Roman" w:hAnsi="Times New Roman" w:cs="Times New Roman"/>
          <w:sz w:val="28"/>
          <w:szCs w:val="28"/>
        </w:rPr>
        <w:t>инициативных проектов, а также проведения их конкурсного отбора в</w:t>
      </w:r>
      <w:r w:rsidR="00ED1B65" w:rsidRPr="00695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E5B">
        <w:rPr>
          <w:rFonts w:ascii="Times New Roman" w:hAnsi="Times New Roman" w:cs="Times New Roman"/>
          <w:sz w:val="28"/>
          <w:szCs w:val="28"/>
        </w:rPr>
        <w:t>Перелешинском</w:t>
      </w:r>
      <w:proofErr w:type="spellEnd"/>
      <w:r w:rsidR="00695E5B">
        <w:rPr>
          <w:rFonts w:ascii="Times New Roman" w:hAnsi="Times New Roman" w:cs="Times New Roman"/>
          <w:sz w:val="28"/>
          <w:szCs w:val="28"/>
        </w:rPr>
        <w:t xml:space="preserve"> городском поселении Панинского </w:t>
      </w:r>
      <w:r w:rsidR="00227E41" w:rsidRPr="00695E5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95E5B">
        <w:rPr>
          <w:rFonts w:ascii="Times New Roman" w:hAnsi="Times New Roman" w:cs="Times New Roman"/>
          <w:sz w:val="28"/>
          <w:szCs w:val="28"/>
        </w:rPr>
        <w:t>.</w:t>
      </w:r>
    </w:p>
    <w:p w:rsidR="00695E5B" w:rsidRDefault="00695E5B" w:rsidP="00695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E5B" w:rsidRPr="00695E5B" w:rsidRDefault="00695E5B" w:rsidP="00695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E5B">
        <w:rPr>
          <w:rFonts w:ascii="Times New Roman" w:hAnsi="Times New Roman" w:cs="Times New Roman"/>
          <w:sz w:val="28"/>
          <w:szCs w:val="28"/>
        </w:rPr>
        <w:t xml:space="preserve">        2. Опубликовать настоящее решение в официальном печатном издании «Муниципальный вестник Перелешинского городского поселения» и разместить на официальном сайте администрации в сети Интернет.</w:t>
      </w:r>
    </w:p>
    <w:p w:rsidR="00A20BD0" w:rsidRPr="00695E5B" w:rsidRDefault="00695E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0BD0" w:rsidRPr="00695E5B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официального опубликования</w:t>
      </w:r>
      <w:r w:rsidR="00ED1B65" w:rsidRPr="00695E5B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A20BD0" w:rsidRPr="00695E5B">
        <w:rPr>
          <w:rFonts w:ascii="Times New Roman" w:hAnsi="Times New Roman" w:cs="Times New Roman"/>
          <w:sz w:val="28"/>
          <w:szCs w:val="28"/>
        </w:rPr>
        <w:t>.</w:t>
      </w:r>
    </w:p>
    <w:p w:rsidR="00A20BD0" w:rsidRDefault="00A20B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E5B" w:rsidRDefault="00695E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E5B" w:rsidRDefault="00695E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E5B" w:rsidRPr="00695E5B" w:rsidRDefault="00695E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E5B" w:rsidRDefault="00A20BD0" w:rsidP="00ED1B6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95E5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95E5B">
        <w:rPr>
          <w:rFonts w:ascii="Times New Roman" w:hAnsi="Times New Roman" w:cs="Times New Roman"/>
          <w:sz w:val="28"/>
          <w:szCs w:val="28"/>
        </w:rPr>
        <w:t xml:space="preserve"> Перелешинского</w:t>
      </w:r>
    </w:p>
    <w:p w:rsidR="00ED1B65" w:rsidRPr="00695E5B" w:rsidRDefault="00695E5B" w:rsidP="00ED1B6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D1B65" w:rsidRPr="00695E5B">
        <w:rPr>
          <w:rFonts w:ascii="Times New Roman" w:hAnsi="Times New Roman" w:cs="Times New Roman"/>
          <w:sz w:val="28"/>
          <w:szCs w:val="28"/>
        </w:rPr>
        <w:t>ородского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1B65" w:rsidRPr="00695E5B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Н.И. Чесноков </w:t>
      </w:r>
    </w:p>
    <w:p w:rsidR="00A20BD0" w:rsidRPr="00695E5B" w:rsidRDefault="00A20BD0" w:rsidP="00ED1B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Normal"/>
        <w:jc w:val="both"/>
      </w:pPr>
    </w:p>
    <w:p w:rsidR="00A20BD0" w:rsidRPr="00695E5B" w:rsidRDefault="00A20BD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5E5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D1B65" w:rsidRPr="00695E5B" w:rsidRDefault="00A20BD0" w:rsidP="00695E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5E5B">
        <w:rPr>
          <w:rFonts w:ascii="Times New Roman" w:hAnsi="Times New Roman" w:cs="Times New Roman"/>
          <w:sz w:val="24"/>
          <w:szCs w:val="24"/>
        </w:rPr>
        <w:t>к решению</w:t>
      </w:r>
      <w:r w:rsidR="00695E5B">
        <w:rPr>
          <w:rFonts w:ascii="Times New Roman" w:hAnsi="Times New Roman" w:cs="Times New Roman"/>
          <w:sz w:val="24"/>
          <w:szCs w:val="24"/>
        </w:rPr>
        <w:t xml:space="preserve"> </w:t>
      </w:r>
      <w:r w:rsidRPr="00695E5B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A20BD0" w:rsidRPr="00695E5B" w:rsidRDefault="00695E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Перелешинского городского</w:t>
      </w:r>
      <w:r w:rsidR="00ED1B65" w:rsidRPr="00695E5B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A20BD0" w:rsidRPr="00695E5B" w:rsidRDefault="007A1D23" w:rsidP="00ED1B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5E5B">
        <w:rPr>
          <w:rFonts w:ascii="Times New Roman" w:hAnsi="Times New Roman" w:cs="Times New Roman"/>
          <w:sz w:val="24"/>
          <w:szCs w:val="24"/>
        </w:rPr>
        <w:t>О</w:t>
      </w:r>
      <w:r w:rsidR="00ED1B65" w:rsidRPr="00695E5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30.07.2021</w:t>
      </w:r>
      <w:bookmarkStart w:id="0" w:name="_GoBack"/>
      <w:bookmarkEnd w:id="0"/>
      <w:r w:rsidR="00ED1B65" w:rsidRPr="00695E5B">
        <w:rPr>
          <w:rFonts w:ascii="Times New Roman" w:hAnsi="Times New Roman" w:cs="Times New Roman"/>
          <w:sz w:val="24"/>
          <w:szCs w:val="24"/>
        </w:rPr>
        <w:t>г.</w:t>
      </w:r>
    </w:p>
    <w:p w:rsidR="00ED1B65" w:rsidRDefault="00ED1B65">
      <w:pPr>
        <w:pStyle w:val="ConsPlusTitle"/>
        <w:jc w:val="center"/>
      </w:pPr>
      <w:bookmarkStart w:id="1" w:name="P30"/>
      <w:bookmarkEnd w:id="1"/>
    </w:p>
    <w:p w:rsidR="00695E5B" w:rsidRDefault="00695E5B">
      <w:pPr>
        <w:pStyle w:val="ConsPlusTitle"/>
        <w:jc w:val="center"/>
      </w:pPr>
    </w:p>
    <w:p w:rsidR="00A20BD0" w:rsidRDefault="00A20BD0">
      <w:pPr>
        <w:pStyle w:val="ConsPlusTitle"/>
        <w:jc w:val="center"/>
      </w:pPr>
      <w:r>
        <w:t>ПОРЯДОК</w:t>
      </w:r>
    </w:p>
    <w:p w:rsidR="00A20BD0" w:rsidRDefault="00745C57">
      <w:pPr>
        <w:pStyle w:val="ConsPlusTitle"/>
        <w:jc w:val="center"/>
      </w:pPr>
      <w:r>
        <w:t>РАССМОТРЕНИЯ И РЕАЛИЗАЦИИ</w:t>
      </w:r>
      <w:r w:rsidR="00A20BD0">
        <w:t xml:space="preserve"> </w:t>
      </w:r>
      <w:proofErr w:type="gramStart"/>
      <w:r w:rsidR="00A20BD0">
        <w:t>ИНИЦИАТИВНЫХ</w:t>
      </w:r>
      <w:proofErr w:type="gramEnd"/>
    </w:p>
    <w:p w:rsidR="00A20BD0" w:rsidRDefault="00A20BD0">
      <w:pPr>
        <w:pStyle w:val="ConsPlusTitle"/>
        <w:jc w:val="center"/>
      </w:pPr>
      <w:r>
        <w:t>ПРОЕКТОВ, А ТАКЖЕ ПРОВЕДЕНИЯ ИХ КОНКУРСНОГО ОТБОРА</w:t>
      </w:r>
    </w:p>
    <w:p w:rsidR="00ED1B65" w:rsidRDefault="00A20BD0">
      <w:pPr>
        <w:pStyle w:val="ConsPlusTitle"/>
        <w:jc w:val="center"/>
      </w:pPr>
      <w:r>
        <w:t xml:space="preserve">В </w:t>
      </w:r>
      <w:r w:rsidR="00695E5B">
        <w:t xml:space="preserve">ПЕРЕЛЕШИНСКОМ </w:t>
      </w:r>
      <w:r w:rsidR="00745C57">
        <w:t xml:space="preserve">ГОРОДСКОМ ПОСЕЛЕНИИ </w:t>
      </w:r>
    </w:p>
    <w:p w:rsidR="00A20BD0" w:rsidRDefault="00695E5B">
      <w:pPr>
        <w:pStyle w:val="ConsPlusTitle"/>
        <w:jc w:val="center"/>
      </w:pPr>
      <w:r>
        <w:t xml:space="preserve">ПАНИНСКОГО </w:t>
      </w:r>
      <w:r w:rsidR="00227E41">
        <w:t>МУНИЦИПАЛЬНОГО РАЙОНА</w:t>
      </w:r>
      <w:r w:rsidR="00745C57">
        <w:t xml:space="preserve"> 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Title"/>
        <w:jc w:val="center"/>
        <w:outlineLvl w:val="1"/>
      </w:pPr>
      <w:r>
        <w:t>1. Общие положения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в соответствии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и </w:t>
      </w:r>
      <w:hyperlink r:id="rId13" w:history="1">
        <w:r>
          <w:rPr>
            <w:color w:val="0000FF"/>
          </w:rPr>
          <w:t>Уставом</w:t>
        </w:r>
      </w:hyperlink>
      <w:r>
        <w:t xml:space="preserve"> </w:t>
      </w:r>
      <w:r w:rsidR="00695E5B">
        <w:t xml:space="preserve">Перелешинского </w:t>
      </w:r>
      <w:r w:rsidR="00ED1B65">
        <w:t xml:space="preserve">городского поселения </w:t>
      </w:r>
      <w:r w:rsidR="00695E5B">
        <w:t xml:space="preserve"> Панинского </w:t>
      </w:r>
      <w:r w:rsidR="006D7DEE">
        <w:t>муниципального района</w:t>
      </w:r>
      <w:r w:rsidR="00CE5D7B">
        <w:t xml:space="preserve"> </w:t>
      </w:r>
      <w:r>
        <w:t xml:space="preserve"> 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  <w:proofErr w:type="gramEnd"/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1.2. Порядок выдвижения, внесения, обсуждения и рассмотрения инициативных проектов в </w:t>
      </w:r>
      <w:proofErr w:type="spellStart"/>
      <w:r w:rsidR="006D0C7D">
        <w:t>Перелешинском</w:t>
      </w:r>
      <w:proofErr w:type="spellEnd"/>
      <w:r w:rsidR="006D0C7D">
        <w:t xml:space="preserve"> городском поселении  Панинского </w:t>
      </w:r>
      <w:r w:rsidR="00227E41">
        <w:t>муниципального района</w:t>
      </w:r>
      <w:r w:rsidR="00745C57">
        <w:t xml:space="preserve"> </w:t>
      </w:r>
      <w:r>
        <w:t xml:space="preserve">  (далее - Порядок) разработан в целях проведения мероприятий, имеющих приоритетное значение для </w:t>
      </w:r>
      <w:r w:rsidR="00ED1B65">
        <w:t xml:space="preserve"> жителей </w:t>
      </w:r>
      <w:r w:rsidR="006D0C7D">
        <w:t xml:space="preserve">Перелешинского городского поселения  Панинского </w:t>
      </w:r>
      <w:r w:rsidR="006D7DEE">
        <w:t>муниципального района</w:t>
      </w:r>
      <w:r>
        <w:t xml:space="preserve"> или его части, путем реализации инициативных проектов.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Title"/>
        <w:jc w:val="center"/>
        <w:outlineLvl w:val="1"/>
      </w:pPr>
      <w:r>
        <w:t>2. Инициативные проекты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Normal"/>
        <w:ind w:firstLine="540"/>
        <w:jc w:val="both"/>
      </w:pPr>
      <w:r>
        <w:t xml:space="preserve">2.1. Под инициативным проектом в настоящем Порядке понимается предложение </w:t>
      </w:r>
      <w:r w:rsidR="00ED1B65">
        <w:t xml:space="preserve">  жителей городского поселения</w:t>
      </w:r>
      <w:r w:rsidR="00CE5D7B">
        <w:t xml:space="preserve"> </w:t>
      </w:r>
      <w:r>
        <w:t xml:space="preserve"> о реализации мероприятий, имеющих приоритетное значение для </w:t>
      </w:r>
      <w:r w:rsidR="00ED1B65">
        <w:t xml:space="preserve"> жителей городского поселения </w:t>
      </w:r>
      <w:r w:rsidR="00CE5D7B">
        <w:t xml:space="preserve"> </w:t>
      </w:r>
      <w:r>
        <w:t xml:space="preserve"> или его части, по решению вопросов местного значения или иных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самоуправления.</w:t>
      </w:r>
    </w:p>
    <w:p w:rsidR="00A20BD0" w:rsidRDefault="00A20BD0">
      <w:pPr>
        <w:pStyle w:val="ConsPlusNormal"/>
        <w:spacing w:before="220"/>
        <w:ind w:firstLine="540"/>
        <w:jc w:val="both"/>
      </w:pPr>
      <w:bookmarkStart w:id="2" w:name="P43"/>
      <w:bookmarkEnd w:id="2"/>
      <w:r>
        <w:t>2.2. Инициативный проект должен содержать следующие сведения: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1) описание проблемы, решение которой имеет приоритетное значение для </w:t>
      </w:r>
      <w:r w:rsidR="00ED1B65">
        <w:t xml:space="preserve"> жителей </w:t>
      </w:r>
      <w:r w:rsidR="006D0C7D">
        <w:t xml:space="preserve">Перелешинского городского поселения  Панинского </w:t>
      </w:r>
      <w:r w:rsidR="006D7DEE">
        <w:t>муниципального района</w:t>
      </w:r>
      <w:r w:rsidR="00CE5D7B">
        <w:t xml:space="preserve"> </w:t>
      </w:r>
      <w:r>
        <w:t xml:space="preserve"> или его части;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2) обоснование предложений по решению указанной проблемы;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3) описание ожидаемого результата (ожидаемых результатов) реализации инициативного проекта;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4) предварительный расчет необходимых расходов на реализацию инициативного проекта;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5) планируемые сроки реализации инициативного проекта;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7) указание на объем средств бюджета </w:t>
      </w:r>
      <w:r w:rsidR="006D0C7D">
        <w:t xml:space="preserve">Перелешинского городского поселения  Панинского </w:t>
      </w:r>
      <w:r w:rsidR="006D7DEE">
        <w:t>муниципального района</w:t>
      </w:r>
      <w: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lastRenderedPageBreak/>
        <w:t xml:space="preserve">8) указание на территорию </w:t>
      </w:r>
      <w:r w:rsidR="006D0C7D">
        <w:t xml:space="preserve">Перелешинского городского поселения  Панинского </w:t>
      </w:r>
      <w:r w:rsidR="006D7DEE">
        <w:t>муниципального района</w:t>
      </w:r>
      <w:r w:rsidR="00CE5D7B">
        <w:t xml:space="preserve"> </w:t>
      </w:r>
      <w:r w:rsidR="00ED1B65">
        <w:t xml:space="preserve"> или ее части</w:t>
      </w:r>
      <w:r>
        <w:t xml:space="preserve">, в границах которой будет реализовываться инициативный проект, в соответствии с </w:t>
      </w:r>
      <w:hyperlink w:anchor="P56" w:history="1">
        <w:r>
          <w:rPr>
            <w:color w:val="0000FF"/>
          </w:rPr>
          <w:t>разделом 3</w:t>
        </w:r>
      </w:hyperlink>
      <w:r>
        <w:t xml:space="preserve"> настоящего Порядка;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9) ориентировочное количество </w:t>
      </w:r>
      <w:proofErr w:type="gramStart"/>
      <w:r>
        <w:t>потенциальных</w:t>
      </w:r>
      <w:proofErr w:type="gramEnd"/>
      <w:r>
        <w:t xml:space="preserve"> </w:t>
      </w:r>
      <w:proofErr w:type="spellStart"/>
      <w:r>
        <w:t>благополучателей</w:t>
      </w:r>
      <w:proofErr w:type="spellEnd"/>
      <w:r>
        <w:t xml:space="preserve"> от реализации инициативного проекта;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10) контактные данные лица (представителя инициатора проекта), ответственного за инициативный проект (фамилия, имя, отчество (при наличии), номер телефона, адрес электронной почты).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2.3. Инициативный прое</w:t>
      </w:r>
      <w:proofErr w:type="gramStart"/>
      <w:r>
        <w:t>кт вкл</w:t>
      </w:r>
      <w:proofErr w:type="gramEnd"/>
      <w:r>
        <w:t>ючает в себя описание проекта, содержащее сведения, предусмотренные пунктом 2.2 данного раздела, к которому по решению инициатора могут прилагаться графические и (или) табличные материалы.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Title"/>
        <w:jc w:val="center"/>
        <w:outlineLvl w:val="1"/>
      </w:pPr>
      <w:bookmarkStart w:id="3" w:name="P56"/>
      <w:bookmarkEnd w:id="3"/>
      <w:r>
        <w:t>3. Определение территории, в интересах населения которой</w:t>
      </w:r>
    </w:p>
    <w:p w:rsidR="00A20BD0" w:rsidRDefault="00A20BD0">
      <w:pPr>
        <w:pStyle w:val="ConsPlusTitle"/>
        <w:jc w:val="center"/>
      </w:pPr>
      <w:r>
        <w:t>могут реализовываться инициативные проекты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Normal"/>
        <w:ind w:firstLine="540"/>
        <w:jc w:val="both"/>
      </w:pPr>
      <w:r>
        <w:t>3.1. Инициативные проекты могут реализовываться в интересах населения</w:t>
      </w:r>
      <w:r w:rsidR="006D0C7D" w:rsidRPr="006D0C7D">
        <w:t xml:space="preserve"> </w:t>
      </w:r>
      <w:r w:rsidR="006D0C7D">
        <w:t xml:space="preserve">Перелешинского городского поселения  Панинского </w:t>
      </w:r>
      <w:r w:rsidR="006D7DEE">
        <w:t>муниципального района</w:t>
      </w:r>
      <w:r w:rsidR="00CE5D7B">
        <w:t xml:space="preserve"> </w:t>
      </w:r>
      <w:r>
        <w:t xml:space="preserve"> в целом, а также в интересах </w:t>
      </w:r>
      <w:r w:rsidR="00ED1B65">
        <w:t xml:space="preserve"> жителей </w:t>
      </w:r>
      <w:r w:rsidR="006D0C7D">
        <w:t xml:space="preserve">Перелешинского городского поселения  </w:t>
      </w:r>
      <w:r>
        <w:t>следующих территорий: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1) подъезд многоквартирного дома;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2) многоквартирный дом;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3) группа многоквартирных домов и (или) жилых домов (в том числе улица, квартал или иной элемент планировочной структуры);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4) жилой микрорайон;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5) группа жилых микрорайонов;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6) населенный пункт;</w:t>
      </w:r>
    </w:p>
    <w:p w:rsidR="00A20BD0" w:rsidRDefault="00515258">
      <w:pPr>
        <w:pStyle w:val="ConsPlusNormal"/>
        <w:spacing w:before="220"/>
        <w:ind w:firstLine="540"/>
        <w:jc w:val="both"/>
      </w:pPr>
      <w:r>
        <w:t>7) поселение.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3.2. В целях реализации инициативных проектов по решению отдельных вопросов местного значения (иных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самоуправления) и (или) выполнению мероприятий отдельных муниципальных программ постановлением администрации </w:t>
      </w:r>
      <w:r w:rsidR="006D0C7D">
        <w:t xml:space="preserve">Перелешинского городского поселения  Панинского </w:t>
      </w:r>
      <w:r w:rsidR="006D7DEE">
        <w:t>муниципального района</w:t>
      </w:r>
      <w:r w:rsidR="00515258">
        <w:t>,</w:t>
      </w:r>
      <w:r>
        <w:t xml:space="preserve"> (в том числе постановлением об утверждении муниципальной программы) может быть предусмотрено разделение территории</w:t>
      </w:r>
      <w:r w:rsidR="006D0C7D">
        <w:t xml:space="preserve"> Перелешинского</w:t>
      </w:r>
      <w:r w:rsidR="00515258">
        <w:t xml:space="preserve"> городского поселения</w:t>
      </w:r>
      <w:r w:rsidR="00CE5D7B">
        <w:t xml:space="preserve"> </w:t>
      </w:r>
      <w:r>
        <w:t xml:space="preserve"> на части</w:t>
      </w:r>
      <w:r w:rsidR="00BE728E">
        <w:t>.</w:t>
      </w:r>
      <w:r>
        <w:t xml:space="preserve"> В указанном случае инициативные проекты выдвигаются, обсуждаются и реализуются в пределах соответствующей части </w:t>
      </w:r>
      <w:r w:rsidR="006D0C7D">
        <w:t xml:space="preserve">Перелешинского городского поселения  Панинского </w:t>
      </w:r>
      <w:r w:rsidR="006D7DEE">
        <w:t>муниципального района</w:t>
      </w:r>
      <w:proofErr w:type="gramStart"/>
      <w:r w:rsidR="00CE5D7B">
        <w:t xml:space="preserve"> </w:t>
      </w:r>
      <w:r>
        <w:t>.</w:t>
      </w:r>
      <w:proofErr w:type="gramEnd"/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3.3. Для установления территории, на которой могут реализовываться инициативные проекты, инициатор проекта обращается в администрацию </w:t>
      </w:r>
      <w:r w:rsidR="006D0C7D">
        <w:t xml:space="preserve">Перелешинского городского поселения  Панинского </w:t>
      </w:r>
      <w:r w:rsidR="00227E41">
        <w:t>муниципального района</w:t>
      </w:r>
      <w:r w:rsidR="00CE5D7B">
        <w:t xml:space="preserve"> </w:t>
      </w:r>
      <w:r w:rsidR="00515258">
        <w:t xml:space="preserve"> </w:t>
      </w:r>
      <w:r>
        <w:t>с заявлением об определении территории, на которой планирует реализовывать инициативный проект, с описанием ее границ.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3.4. Заявление об определении территории, на которой планируется реализовывать инициативный проект, подписывается инициаторами проекта.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инициатором проекта является инициативная группа, заявление </w:t>
      </w:r>
      <w:r>
        <w:lastRenderedPageBreak/>
        <w:t>подписывается всеми членами инициативной группы с указанием фамилий, имен, отчеств, контактных телефонов.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3.5. К заявлению инициатор проекта прилагает следующие документы: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1) краткое описание инициативного проекта;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2) копию протокола собрания инициативной группы о принятии решения о внесении в администрацию </w:t>
      </w:r>
      <w:r w:rsidR="006D0C7D">
        <w:t xml:space="preserve">Перелешинского городского поселения  Панинского </w:t>
      </w:r>
      <w:r w:rsidR="00227E41">
        <w:t>муниципального района</w:t>
      </w:r>
      <w:r w:rsidR="00CE5D7B">
        <w:t xml:space="preserve"> </w:t>
      </w:r>
      <w:r>
        <w:t xml:space="preserve"> инициативного проекта и определении территории, на которой предлагается его реализация.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3.6. Администрация </w:t>
      </w:r>
      <w:r w:rsidR="006D0C7D">
        <w:t xml:space="preserve">Перелешинского городского поселения  Панинского </w:t>
      </w:r>
      <w:r w:rsidR="006D7DEE">
        <w:t>муниципального района</w:t>
      </w:r>
      <w:r w:rsidR="00CE5D7B">
        <w:t xml:space="preserve"> </w:t>
      </w:r>
      <w:r>
        <w:t xml:space="preserve"> в течение 15 календарных дней со дня поступления заявления принимает решение: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1) об определении границ территории, на которой планируется реализовывать инициативный проект;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2) об отказе в определении границ территории, на которой планируется реализовывать инициативный проект.</w:t>
      </w:r>
    </w:p>
    <w:p w:rsidR="00A20BD0" w:rsidRDefault="00A20BD0">
      <w:pPr>
        <w:pStyle w:val="ConsPlusNormal"/>
        <w:spacing w:before="220"/>
        <w:ind w:firstLine="540"/>
        <w:jc w:val="both"/>
      </w:pPr>
      <w:r w:rsidRPr="00227E41">
        <w:t xml:space="preserve">О принятом решении администрация </w:t>
      </w:r>
      <w:r w:rsidR="006D0C7D">
        <w:t xml:space="preserve">Перелешинского городского поселения  Панинского </w:t>
      </w:r>
      <w:r w:rsidR="00227E41">
        <w:t xml:space="preserve">муниципального района </w:t>
      </w:r>
      <w:r w:rsidRPr="00227E41">
        <w:t>уведомляет инициатора проекта в течение 3 рабочих дней.</w:t>
      </w:r>
    </w:p>
    <w:p w:rsidR="00A20BD0" w:rsidRDefault="00A20BD0">
      <w:pPr>
        <w:pStyle w:val="ConsPlusNormal"/>
        <w:spacing w:before="220"/>
        <w:ind w:firstLine="540"/>
        <w:jc w:val="both"/>
      </w:pPr>
      <w:bookmarkStart w:id="4" w:name="P80"/>
      <w:bookmarkEnd w:id="4"/>
      <w:r>
        <w:t>3.7.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1) территория выходит за пределы территории </w:t>
      </w:r>
      <w:r w:rsidR="006D0C7D">
        <w:t xml:space="preserve">Перелешинского городского поселения  Панинского </w:t>
      </w:r>
      <w:r w:rsidR="00227E41">
        <w:t>муниципального района</w:t>
      </w:r>
      <w:proofErr w:type="gramStart"/>
      <w:r w:rsidR="00CE5D7B">
        <w:t xml:space="preserve"> </w:t>
      </w:r>
      <w:r>
        <w:t>;</w:t>
      </w:r>
      <w:proofErr w:type="gramEnd"/>
    </w:p>
    <w:p w:rsidR="00A20BD0" w:rsidRDefault="00A20BD0">
      <w:pPr>
        <w:pStyle w:val="ConsPlusNormal"/>
        <w:spacing w:before="220"/>
        <w:ind w:firstLine="540"/>
        <w:jc w:val="both"/>
      </w:pPr>
      <w:r>
        <w:t>2) запрашиваемая территория закреплена в установленном порядке за другими пользователями или находится в собственности;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3) в границах запрашиваемой территории реализуется иной инициативный проект;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4)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5) реализация инициативного проекта на запрашиваемой территории противоречит нормам федерального, регионального или </w:t>
      </w:r>
      <w:r w:rsidR="00227E41">
        <w:t>муниципального района</w:t>
      </w:r>
      <w:r>
        <w:t xml:space="preserve"> законодательства.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3.8. О принятом решении инициатору проекта сообщается в письменном виде с обоснованием (в случае отказа) принятого решения.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3.9. При установлении случаев, указанных в </w:t>
      </w:r>
      <w:hyperlink w:anchor="P80" w:history="1">
        <w:r>
          <w:rPr>
            <w:color w:val="0000FF"/>
          </w:rPr>
          <w:t>пункте 3.7</w:t>
        </w:r>
      </w:hyperlink>
      <w:r>
        <w:t xml:space="preserve"> Порядка, администрация </w:t>
      </w:r>
      <w:r w:rsidR="006D0C7D">
        <w:t xml:space="preserve">Перелешинского городского поселения  Панинского </w:t>
      </w:r>
      <w:r w:rsidR="00227E41">
        <w:t>муниципального района</w:t>
      </w:r>
      <w:r w:rsidR="00CE5D7B">
        <w:t xml:space="preserve"> </w:t>
      </w:r>
      <w:r>
        <w:t xml:space="preserve"> вправе предложить инициаторам проекта иную территорию для реализации инициативного проекта.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3.10. Отказ в определении запрашиваемой для реализации инициативного проекта территории не является препятствием к повторному предоставлению документов для определения указанной территории при условии устранения препятствий, послуживших основанием для принятия администрацией </w:t>
      </w:r>
      <w:r w:rsidR="006D0C7D">
        <w:t xml:space="preserve">Перелешинского городского поселения  Панинского </w:t>
      </w:r>
      <w:r w:rsidR="00227E41">
        <w:t>муниципального района</w:t>
      </w:r>
      <w:r w:rsidR="00CE5D7B">
        <w:t xml:space="preserve"> </w:t>
      </w:r>
      <w:r>
        <w:t xml:space="preserve"> соответствующего решения.</w:t>
      </w:r>
    </w:p>
    <w:p w:rsidR="00A20BD0" w:rsidRDefault="00B01167">
      <w:pPr>
        <w:pStyle w:val="ConsPlusNormal"/>
        <w:spacing w:before="220"/>
        <w:ind w:firstLine="540"/>
        <w:jc w:val="both"/>
      </w:pPr>
      <w:r>
        <w:t>3.11.</w:t>
      </w:r>
      <w:r w:rsidR="00A20BD0">
        <w:t>Решение администрации</w:t>
      </w:r>
      <w:r w:rsidR="006D0C7D" w:rsidRPr="006D0C7D">
        <w:t xml:space="preserve"> </w:t>
      </w:r>
      <w:r w:rsidR="006D0C7D">
        <w:t xml:space="preserve">Перелешинского городского поселения  Панинского </w:t>
      </w:r>
      <w:r w:rsidR="00227E41">
        <w:t>муниципального района</w:t>
      </w:r>
      <w:r w:rsidR="00CE5D7B">
        <w:t xml:space="preserve"> </w:t>
      </w:r>
      <w:r w:rsidR="00A20BD0">
        <w:t xml:space="preserve"> об отказе в определении территории, на которой планируется реализовывать инициативный проект, может быть обжаловано в установленном </w:t>
      </w:r>
      <w:r w:rsidR="00A20BD0">
        <w:lastRenderedPageBreak/>
        <w:t>законодательством порядке.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Title"/>
        <w:jc w:val="center"/>
        <w:outlineLvl w:val="1"/>
      </w:pPr>
      <w:r>
        <w:t>4. Инициаторы проекта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Normal"/>
        <w:ind w:firstLine="540"/>
        <w:jc w:val="both"/>
      </w:pPr>
      <w:r>
        <w:t xml:space="preserve">4.1.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6D0C7D">
        <w:t xml:space="preserve">Перелешинского городского поселения  Панинского </w:t>
      </w:r>
      <w:r w:rsidR="00227E41">
        <w:t>муниципального района</w:t>
      </w:r>
      <w:r>
        <w:t>, органы территориального общественного самоуправления, староста сельского населенного пункта (далее - инициаторы проекта).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4.2. Лица, указанные в пункте 4.1 настоящего раздела: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1) готовят инициативный проект;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2)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настоящего Порядка;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3) вносят инициативный проект в администрацию района;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4) участвуют в </w:t>
      </w:r>
      <w:proofErr w:type="gramStart"/>
      <w:r>
        <w:t>контроле</w:t>
      </w:r>
      <w:r w:rsidR="00BE728E">
        <w:t xml:space="preserve"> </w:t>
      </w:r>
      <w:r>
        <w:t xml:space="preserve"> за</w:t>
      </w:r>
      <w:proofErr w:type="gramEnd"/>
      <w:r>
        <w:t xml:space="preserve"> реализацией инициативного проекта;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5) реализуют иные права и исполняют обязанности, установленные настоящим Порядком и принятыми в соответствии с ним иными нормативными правовыми актами </w:t>
      </w:r>
      <w:r w:rsidR="00227E41">
        <w:t>муниципального района</w:t>
      </w:r>
      <w:r>
        <w:t xml:space="preserve"> образования.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4.3. Создание инициативной группы и принятие ею решений оформляется протоколом.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Title"/>
        <w:jc w:val="center"/>
        <w:outlineLvl w:val="1"/>
      </w:pPr>
      <w:r>
        <w:t>5. Выявление мнения граждан по вопросу о поддержке</w:t>
      </w:r>
    </w:p>
    <w:p w:rsidR="00A20BD0" w:rsidRDefault="00A20BD0">
      <w:pPr>
        <w:pStyle w:val="ConsPlusTitle"/>
        <w:jc w:val="center"/>
      </w:pPr>
      <w:r>
        <w:t>инициативного проекта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Normal"/>
        <w:ind w:firstLine="540"/>
        <w:jc w:val="both"/>
      </w:pPr>
      <w:r>
        <w:t>5.1. Инициативный проект должен быть поддержан населением</w:t>
      </w:r>
      <w:r w:rsidR="006D0C7D" w:rsidRPr="006D0C7D">
        <w:t xml:space="preserve"> </w:t>
      </w:r>
      <w:r w:rsidR="006D0C7D">
        <w:t xml:space="preserve">Перелешинского городского поселения  Панинского </w:t>
      </w:r>
      <w:r w:rsidR="00227E41">
        <w:t>муниципального района</w:t>
      </w:r>
      <w:r w:rsidR="00CE5D7B">
        <w:t xml:space="preserve"> </w:t>
      </w:r>
      <w:r>
        <w:t xml:space="preserve"> или жителями его части, в интересах которых предполагается реализация инициативного проекта.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 xml:space="preserve">Инициативный проект до его внесения в </w:t>
      </w:r>
      <w:r w:rsidR="006D0C7D">
        <w:t xml:space="preserve">Перелешинского городского поселения  Панинского </w:t>
      </w:r>
      <w:r w:rsidR="00227E41">
        <w:t>муниципального района</w:t>
      </w:r>
      <w:r w:rsidR="00CE5D7B">
        <w:t xml:space="preserve"> </w:t>
      </w:r>
      <w: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</w:t>
      </w:r>
      <w:r w:rsidR="00ED1B65">
        <w:t xml:space="preserve"> жителей городского поселения </w:t>
      </w:r>
      <w:r w:rsidR="00CE5D7B">
        <w:t xml:space="preserve"> </w:t>
      </w:r>
      <w:r>
        <w:t xml:space="preserve"> или его части и целесообразности его реализации, а также принятия собранием граждан или конференцией граждан решения о</w:t>
      </w:r>
      <w:proofErr w:type="gramEnd"/>
      <w:r>
        <w:t xml:space="preserve"> поддержке и выдвижении инициативного проекта.</w:t>
      </w:r>
    </w:p>
    <w:p w:rsidR="00A20BD0" w:rsidRPr="006D0C7D" w:rsidRDefault="00A20BD0">
      <w:pPr>
        <w:pStyle w:val="ConsPlusNormal"/>
        <w:jc w:val="both"/>
        <w:rPr>
          <w:color w:val="FF0000"/>
        </w:rPr>
      </w:pPr>
    </w:p>
    <w:p w:rsidR="00A20BD0" w:rsidRPr="00E0699C" w:rsidRDefault="00A20BD0">
      <w:pPr>
        <w:pStyle w:val="ConsPlusTitle"/>
        <w:jc w:val="center"/>
        <w:outlineLvl w:val="1"/>
      </w:pPr>
      <w:r w:rsidRPr="00E0699C">
        <w:t>6. Собрание граждан по вопросам выдвижения</w:t>
      </w:r>
    </w:p>
    <w:p w:rsidR="00A20BD0" w:rsidRDefault="00A20BD0">
      <w:pPr>
        <w:pStyle w:val="ConsPlusTitle"/>
        <w:jc w:val="center"/>
      </w:pPr>
      <w:r>
        <w:t>инициативных проектов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Normal"/>
        <w:ind w:firstLine="540"/>
        <w:jc w:val="both"/>
      </w:pPr>
      <w:r>
        <w:t>6.1. Собрание граждан по вопросам выдвижения инициативного проекта (далее - собрание) назначается и проводится по решению инициатора проекта.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6.2. Собрание проводится </w:t>
      </w:r>
      <w:proofErr w:type="gramStart"/>
      <w:r>
        <w:t>на части территории</w:t>
      </w:r>
      <w:proofErr w:type="gramEnd"/>
      <w:r>
        <w:t xml:space="preserve"> </w:t>
      </w:r>
      <w:r w:rsidR="00E0699C">
        <w:t xml:space="preserve">Перелешинского городского поселения  Панинского </w:t>
      </w:r>
      <w:r w:rsidR="00227E41">
        <w:t>муниципального района</w:t>
      </w:r>
      <w:r>
        <w:t xml:space="preserve">, в интересах </w:t>
      </w:r>
      <w:r w:rsidR="00ED1B65">
        <w:t xml:space="preserve"> жителей поселения</w:t>
      </w:r>
      <w:r w:rsidR="00E0699C">
        <w:t>,</w:t>
      </w:r>
      <w:r w:rsidR="00ED1B65">
        <w:t xml:space="preserve"> </w:t>
      </w:r>
      <w:r>
        <w:t xml:space="preserve"> которой планируется реализация инициативного проекта. Если реализация инициативного проекта планируется в интересах населения </w:t>
      </w:r>
      <w:r w:rsidR="00E0699C">
        <w:t xml:space="preserve">Перелешинского городского поселения  Панинского </w:t>
      </w:r>
      <w:r w:rsidR="00227E41">
        <w:t>муниципального района</w:t>
      </w:r>
      <w:r w:rsidR="00CE5D7B">
        <w:t xml:space="preserve"> </w:t>
      </w:r>
      <w:r>
        <w:t xml:space="preserve"> в целом, может быть проведено несколько собраний на разных частях территории </w:t>
      </w:r>
      <w:r w:rsidR="00227E41">
        <w:t>муниципального района</w:t>
      </w:r>
      <w:r>
        <w:t xml:space="preserve"> образования.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lastRenderedPageBreak/>
        <w:t>6.3. В собрании вправе принимать участие жители соответствующей территории, достигшие шестнадцатилетнего возраста.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6.4. 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6.5. Расходы по проведению собрания, изготовлению и рассылке документов несет инициатор проекта.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6.6. О проведении собрания (конференции) жители</w:t>
      </w:r>
      <w:r w:rsidR="00E0699C" w:rsidRPr="00E0699C">
        <w:t xml:space="preserve"> </w:t>
      </w:r>
      <w:r w:rsidR="00E0699C">
        <w:t xml:space="preserve">Перелешинского городского поселения  Панинского </w:t>
      </w:r>
      <w:r w:rsidR="00227E41">
        <w:t>муниципального района</w:t>
      </w:r>
      <w:r w:rsidR="00CE5D7B">
        <w:t xml:space="preserve"> </w:t>
      </w:r>
      <w:r>
        <w:t xml:space="preserve"> должны быть проинформированы инициаторами проекта не менее чем за 10 календарных дней до их проведения.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Title"/>
        <w:jc w:val="center"/>
        <w:outlineLvl w:val="1"/>
      </w:pPr>
      <w:r>
        <w:t>7. Подготовка к проведению собрания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Normal"/>
        <w:ind w:firstLine="540"/>
        <w:jc w:val="both"/>
      </w:pPr>
      <w:r>
        <w:t>7.1. В решении инициатора проекта о проведении собрания указываются: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1) инициативный проект, для обсуждения которого проводится собрание;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2) повестка дня собрания;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3) дата, время, место проведения собрания;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4) предполагаемое количество участников собрания;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5) способы информирования </w:t>
      </w:r>
      <w:r w:rsidR="00ED1B65">
        <w:t xml:space="preserve"> жителей сельского (городского) поселения </w:t>
      </w:r>
      <w:r>
        <w:t xml:space="preserve"> территории, на которой проводится собрание, о его проведении.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7.2. Инициатор проекта направляет в администрацию</w:t>
      </w:r>
      <w:r w:rsidR="00E0699C" w:rsidRPr="00E0699C">
        <w:t xml:space="preserve"> </w:t>
      </w:r>
      <w:r w:rsidR="00E0699C">
        <w:t>жители</w:t>
      </w:r>
      <w:r w:rsidR="00E0699C" w:rsidRPr="00E0699C">
        <w:t xml:space="preserve"> </w:t>
      </w:r>
      <w:r w:rsidR="00E0699C">
        <w:t xml:space="preserve">Перелешинского городского поселения  </w:t>
      </w:r>
      <w:r>
        <w:t>письменное уведомление о проведении собрания не позднее 10 дней до дня его проведения.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7.3. В уведомлении о проведении собрания указываются: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1) сведения об инициаторе проекта (фамилии, имена, отчества членов инициативной группы, сведения </w:t>
      </w:r>
      <w:proofErr w:type="gramStart"/>
      <w:r>
        <w:t>о</w:t>
      </w:r>
      <w:proofErr w:type="gramEnd"/>
      <w:r>
        <w:t xml:space="preserve"> их месте жительства или пребывания, наименование иного инициатора проекта мероприятия и место его нахождения);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2) сведения, предусмотренные пунктом 7.1;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3) фамилии, имена, отчества, номера телефонов лиц, уполномоченных инициаторами проекта выполнять распорядительные функции по организации и проведению собрания;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4) просьба о содействии в проведении собрания, в том числе о предоставлении помещения для проведения собрания.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7.4. 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7.5. При наличии просьбы о предоставлении помещения для проведения собрания администрация </w:t>
      </w:r>
      <w:r w:rsidR="00E0699C">
        <w:t>жители</w:t>
      </w:r>
      <w:r w:rsidR="00E0699C" w:rsidRPr="00E0699C">
        <w:t xml:space="preserve"> </w:t>
      </w:r>
      <w:r w:rsidR="00E0699C">
        <w:t xml:space="preserve">Перелешинского городского поселения  Панинского муниципального </w:t>
      </w:r>
      <w:r w:rsidR="00227E41">
        <w:t>района</w:t>
      </w:r>
      <w:r w:rsidR="00CE5D7B">
        <w:t xml:space="preserve"> </w:t>
      </w:r>
      <w:r>
        <w:t xml:space="preserve"> в трехдневный срок со дня поступления уведомления оповещает инициатора проекта о </w:t>
      </w:r>
      <w:r>
        <w:lastRenderedPageBreak/>
        <w:t>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собрания.</w:t>
      </w:r>
    </w:p>
    <w:p w:rsidR="001F2D78" w:rsidRDefault="00A20BD0" w:rsidP="001F2D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t xml:space="preserve">7.6. Администрация </w:t>
      </w:r>
      <w:r w:rsidR="00E0699C">
        <w:t>жители</w:t>
      </w:r>
      <w:r w:rsidR="00E0699C" w:rsidRPr="00E0699C">
        <w:t xml:space="preserve"> </w:t>
      </w:r>
      <w:r w:rsidR="00E0699C">
        <w:t xml:space="preserve">Перелешинского городского поселения  Панинского муниципального </w:t>
      </w:r>
      <w:r w:rsidR="00227E41">
        <w:t>района</w:t>
      </w:r>
      <w:r w:rsidR="00CE5D7B">
        <w:t xml:space="preserve"> </w:t>
      </w:r>
      <w:r>
        <w:t xml:space="preserve"> размещает сведения о проведении собрания, в том числе о порядке ознакомления с инициативным проектом, на официальном сайте администрации</w:t>
      </w:r>
      <w:r w:rsidR="00E0699C" w:rsidRPr="00E0699C">
        <w:t xml:space="preserve"> </w:t>
      </w:r>
      <w:r w:rsidR="00E0699C">
        <w:t>жители</w:t>
      </w:r>
      <w:r w:rsidR="00E0699C" w:rsidRPr="00E0699C">
        <w:t xml:space="preserve"> </w:t>
      </w:r>
      <w:r w:rsidR="00E0699C">
        <w:t xml:space="preserve">Перелешинского городского поселения  Панинского муниципального </w:t>
      </w:r>
      <w:r w:rsidR="00227E41">
        <w:t>района</w:t>
      </w:r>
      <w:r w:rsidR="00CE5D7B">
        <w:t xml:space="preserve"> </w:t>
      </w:r>
      <w:r>
        <w:t xml:space="preserve"> в информационно-телекоммуникационной сети "Интернет" в трехдневный срок со дня поступления уведомления о проведении собрания.</w:t>
      </w:r>
      <w:r w:rsidR="001F2D78" w:rsidRPr="001F2D78">
        <w:rPr>
          <w:rFonts w:ascii="Calibri" w:hAnsi="Calibri" w:cs="Calibri"/>
        </w:rPr>
        <w:t xml:space="preserve"> </w:t>
      </w:r>
      <w:r w:rsidR="001F2D78">
        <w:rPr>
          <w:rFonts w:ascii="Calibri" w:hAnsi="Calibri" w:cs="Calibri"/>
        </w:rPr>
        <w:t>Одновременно граждане информируются о возможности представления в  администрацию</w:t>
      </w:r>
      <w:r w:rsidR="00E0699C" w:rsidRPr="00E0699C">
        <w:t xml:space="preserve"> </w:t>
      </w:r>
      <w:r w:rsidR="00E0699C">
        <w:t>жители</w:t>
      </w:r>
      <w:r w:rsidR="00E0699C" w:rsidRPr="00E0699C">
        <w:t xml:space="preserve"> </w:t>
      </w:r>
      <w:r w:rsidR="00E0699C">
        <w:t xml:space="preserve">Перелешинского городского поселения  </w:t>
      </w:r>
      <w:r w:rsidR="001F2D78">
        <w:rPr>
          <w:rFonts w:ascii="Calibri" w:hAnsi="Calibri" w:cs="Calibri"/>
        </w:rPr>
        <w:t>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A20BD0" w:rsidRDefault="00A20BD0">
      <w:pPr>
        <w:pStyle w:val="ConsPlusNormal"/>
        <w:spacing w:before="220"/>
        <w:ind w:firstLine="540"/>
        <w:jc w:val="both"/>
      </w:pP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7.7. Администрация </w:t>
      </w:r>
      <w:r w:rsidR="00E0699C">
        <w:t>жители</w:t>
      </w:r>
      <w:r w:rsidR="00E0699C" w:rsidRPr="00E0699C">
        <w:t xml:space="preserve"> </w:t>
      </w:r>
      <w:r w:rsidR="00E0699C">
        <w:t>Перелешинского городского поселения  Панинского муниципального</w:t>
      </w:r>
      <w:r w:rsidR="00227E41">
        <w:t xml:space="preserve"> района</w:t>
      </w:r>
      <w:r w:rsidR="00CE5D7B">
        <w:t xml:space="preserve"> </w:t>
      </w:r>
      <w:r>
        <w:t xml:space="preserve"> вправе назначить уполномоченного представителя в целях оказания инициатору проекта содействия в проведении собрания. О назначении уполномоченного представителя администрация заблаговременно извещает инициатора проекта.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Title"/>
        <w:jc w:val="center"/>
        <w:outlineLvl w:val="1"/>
      </w:pPr>
      <w:r>
        <w:t>8. Порядок проведения собрания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Normal"/>
        <w:ind w:firstLine="540"/>
        <w:jc w:val="both"/>
      </w:pPr>
      <w:r>
        <w:t>8.1. До начала собрания инициатор проекта обеспечивает проведение регистрации граждан, принявших участие в собрании, с составлением списка граждан, принявших участие в собрании. Список граждан, принявших участие в собрании, является неотъемлемой частью протокола собрания.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8.2. 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8.3. Собрание открывается представителем инициатора проекта. Для ведения собрания избираются председатель и секретарь.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8.4. 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8.5. 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8.6. В протоколе собрания указываются: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1) место и время проведения собрания;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2) число граждан, принявших участие в собрании;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3) сведения о председателе и секретаре собрания с указанием их места жительства;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4) повестка дня собрания, содержание выступлений;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5) принятые решения по вопросам повестки дня.</w:t>
      </w:r>
    </w:p>
    <w:p w:rsidR="00A20BD0" w:rsidRDefault="00A20BD0">
      <w:pPr>
        <w:pStyle w:val="ConsPlusNormal"/>
        <w:jc w:val="both"/>
      </w:pPr>
    </w:p>
    <w:p w:rsidR="00A20BD0" w:rsidRDefault="00A20BD0" w:rsidP="00E0699C">
      <w:pPr>
        <w:pStyle w:val="ConsPlusTitle"/>
        <w:jc w:val="center"/>
        <w:outlineLvl w:val="1"/>
      </w:pPr>
      <w:r>
        <w:t>9. Проведение конференции граждан по вопросам</w:t>
      </w:r>
    </w:p>
    <w:p w:rsidR="00A20BD0" w:rsidRDefault="00A20BD0" w:rsidP="00E0699C">
      <w:pPr>
        <w:pStyle w:val="ConsPlusTitle"/>
        <w:jc w:val="center"/>
      </w:pPr>
      <w:r>
        <w:lastRenderedPageBreak/>
        <w:t>выдвижения инициативных проектов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Normal"/>
        <w:ind w:firstLine="540"/>
        <w:jc w:val="both"/>
      </w:pPr>
      <w:r>
        <w:t>9.1. В случае</w:t>
      </w:r>
      <w:proofErr w:type="gramStart"/>
      <w:r>
        <w:t>,</w:t>
      </w:r>
      <w:proofErr w:type="gramEnd"/>
      <w:r>
        <w:t xml:space="preserve"> если число </w:t>
      </w:r>
      <w:r w:rsidR="00ED1B65">
        <w:t xml:space="preserve"> жителей поселения </w:t>
      </w:r>
      <w:r>
        <w:t xml:space="preserve"> территории, достигших шестнадцатилетнего возраста, в интересах которых предполагается реализация инициативного проекта, превышает 1000 человек, по вопросам выдвижения инициативных проектов может быть проведена конференция граждан (далее - конференция).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9.2. Выборы и выдвижение делегатов на конференцию проводятся на собраниях </w:t>
      </w:r>
      <w:r w:rsidR="00ED1B65">
        <w:t xml:space="preserve"> жителей поселения </w:t>
      </w:r>
      <w:r>
        <w:t xml:space="preserve"> группы квартир, подъездов, дома или группы домов либо в форме сбора подписей за кандидата в делегаты</w:t>
      </w:r>
      <w:r w:rsidR="00667078">
        <w:t xml:space="preserve"> конференции</w:t>
      </w:r>
      <w:r>
        <w:t xml:space="preserve"> в </w:t>
      </w:r>
      <w:r w:rsidR="009D61D0">
        <w:t>подписных</w:t>
      </w:r>
      <w:r>
        <w:t xml:space="preserve"> </w:t>
      </w:r>
      <w:hyperlink w:anchor="P295" w:history="1">
        <w:r>
          <w:rPr>
            <w:color w:val="0000FF"/>
          </w:rPr>
          <w:t>листах</w:t>
        </w:r>
      </w:hyperlink>
      <w:r>
        <w:t xml:space="preserve"> (приложение N 1 к Порядку).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9.3. По инициативе </w:t>
      </w:r>
      <w:r w:rsidR="00ED1B65">
        <w:t xml:space="preserve"> жителей </w:t>
      </w:r>
      <w:r w:rsidR="00ED3A3E">
        <w:t>поселения</w:t>
      </w:r>
      <w:r>
        <w:t xml:space="preserve">, от которых выдвигается делегат на конференцию в соответствии с установленной настоящим Порядком нормой представительства, в </w:t>
      </w:r>
      <w:r w:rsidR="009D61D0">
        <w:t>подписной</w:t>
      </w:r>
      <w:r>
        <w:t xml:space="preserve"> лист вносится предлагаемая кандидатура. Жители, поддерживающие эту кандидатуру, расписываются в </w:t>
      </w:r>
      <w:r w:rsidR="009D61D0">
        <w:t>подпис</w:t>
      </w:r>
      <w:r>
        <w:t xml:space="preserve">ном листе. Если возникает альтернативная кандидатура, то заполняется другой </w:t>
      </w:r>
      <w:r w:rsidR="009D61D0">
        <w:t>подписной</w:t>
      </w:r>
      <w:r>
        <w:t xml:space="preserve"> лист.</w:t>
      </w:r>
    </w:p>
    <w:p w:rsidR="00A20BD0" w:rsidRDefault="00A20BD0">
      <w:pPr>
        <w:pStyle w:val="ConsPlusNormal"/>
        <w:spacing w:before="220"/>
        <w:ind w:firstLine="540"/>
        <w:jc w:val="both"/>
      </w:pPr>
      <w:r w:rsidRPr="00ED3A3E">
        <w:t xml:space="preserve">9.4. Выборы делегатов считаются состоявшимися, если в голосовании приняли участие 2/3 </w:t>
      </w:r>
      <w:r w:rsidR="00ED1B65" w:rsidRPr="00ED3A3E">
        <w:t xml:space="preserve"> жителей поселения </w:t>
      </w:r>
      <w:r w:rsidRPr="00ED3A3E">
        <w:t xml:space="preserve"> квартир, подъездов, дома или группы домов</w:t>
      </w:r>
      <w:r w:rsidR="009D61D0" w:rsidRPr="00ED3A3E">
        <w:t xml:space="preserve">, улицы, улиц, части населенного пункта, населенного пункта (виды территорий поселения указанные в п.3.1) </w:t>
      </w:r>
      <w:r w:rsidRPr="00ED3A3E">
        <w:t xml:space="preserve"> и простое большинство из них поддержало</w:t>
      </w:r>
      <w:r>
        <w:t xml:space="preserve"> выдвинутую кандидатуру. Если выдвинуто несколько кандидатов в делегаты, то избранным считается кандидат, набравший наибольшее число голосов от числа</w:t>
      </w:r>
      <w:r w:rsidR="009D61D0">
        <w:t>,</w:t>
      </w:r>
      <w:r>
        <w:t xml:space="preserve"> принявших участие в голосовании по сравнению с другими кандидатами.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9.5. В решении инициатора проекта о проведении конференции должны быть также указаны:</w:t>
      </w:r>
    </w:p>
    <w:p w:rsidR="00A20BD0" w:rsidRPr="00CD3FCD" w:rsidRDefault="00A20BD0">
      <w:pPr>
        <w:pStyle w:val="ConsPlusNormal"/>
        <w:spacing w:before="220"/>
        <w:ind w:firstLine="540"/>
        <w:jc w:val="both"/>
      </w:pPr>
      <w:r w:rsidRPr="00CD3FCD">
        <w:t xml:space="preserve">1) норма представительства для избрания делегатов, которая не может быть менее 1 делегата от </w:t>
      </w:r>
      <w:r w:rsidR="00CD3FCD" w:rsidRPr="00CD3FCD">
        <w:t>100</w:t>
      </w:r>
      <w:r w:rsidR="00757E79" w:rsidRPr="00CD3FCD">
        <w:t xml:space="preserve"> </w:t>
      </w:r>
      <w:r w:rsidR="00ED1B65" w:rsidRPr="00CD3FCD">
        <w:t xml:space="preserve">жителей </w:t>
      </w:r>
      <w:r w:rsidR="00E0699C" w:rsidRPr="00CD3FCD">
        <w:t xml:space="preserve">Перелешинского городского поселения  </w:t>
      </w:r>
      <w:r w:rsidRPr="00CD3FCD">
        <w:t>территории, достигших шестнадцатилетнего возраста;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2) сроки и порядок проведения собраний для избрания делегатов.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9.6. Неотъемлемой частью протокола конференции являются протоколы собраний об избрании делегатов.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Title"/>
        <w:jc w:val="center"/>
        <w:outlineLvl w:val="1"/>
      </w:pPr>
      <w:r>
        <w:t>10. Сбор подписей граждан в поддержку инициативных проектов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Normal"/>
        <w:ind w:firstLine="540"/>
        <w:jc w:val="both"/>
      </w:pPr>
      <w:r>
        <w:t xml:space="preserve">10.1. Условием назначения собрания (конференции) граждан является сбор подписей в </w:t>
      </w:r>
      <w:r w:rsidRPr="00C15B06">
        <w:t xml:space="preserve">поддержку инициативного проекта </w:t>
      </w:r>
      <w:r w:rsidRPr="00757E79">
        <w:rPr>
          <w:color w:val="FF0000"/>
        </w:rPr>
        <w:t xml:space="preserve">в количестве не менее </w:t>
      </w:r>
      <w:r w:rsidR="00CD3FCD">
        <w:rPr>
          <w:color w:val="FF0000"/>
        </w:rPr>
        <w:t>1%</w:t>
      </w:r>
      <w:r w:rsidRPr="00757E79">
        <w:rPr>
          <w:color w:val="FF0000"/>
        </w:rPr>
        <w:t xml:space="preserve"> процент</w:t>
      </w:r>
      <w:r w:rsidR="000B59A2">
        <w:rPr>
          <w:color w:val="FF0000"/>
        </w:rPr>
        <w:t>а</w:t>
      </w:r>
      <w:r w:rsidRPr="00757E79">
        <w:rPr>
          <w:color w:val="FF0000"/>
        </w:rPr>
        <w:t xml:space="preserve"> </w:t>
      </w:r>
      <w:r w:rsidR="00ED1B65" w:rsidRPr="00757E79">
        <w:rPr>
          <w:color w:val="FF0000"/>
        </w:rPr>
        <w:t xml:space="preserve"> жителей </w:t>
      </w:r>
      <w:r w:rsidR="00D0040A" w:rsidRPr="00757E79">
        <w:rPr>
          <w:color w:val="FF0000"/>
        </w:rPr>
        <w:t>поселения</w:t>
      </w:r>
      <w:r w:rsidRPr="00757E79">
        <w:rPr>
          <w:color w:val="FF0000"/>
        </w:rPr>
        <w:t xml:space="preserve">, </w:t>
      </w:r>
      <w:r>
        <w:t xml:space="preserve">проживающих на соответствующей территории </w:t>
      </w:r>
      <w:r w:rsidR="00757E79">
        <w:t xml:space="preserve">Перелешинского городского поселения  Панинского </w:t>
      </w:r>
      <w:r w:rsidR="00227E41">
        <w:t>муниципального района</w:t>
      </w:r>
      <w:proofErr w:type="gramStart"/>
      <w:r w:rsidR="00CE5D7B">
        <w:t xml:space="preserve"> </w:t>
      </w:r>
      <w:r>
        <w:t>.</w:t>
      </w:r>
      <w:proofErr w:type="gramEnd"/>
    </w:p>
    <w:p w:rsidR="00A20BD0" w:rsidRPr="00ED3A3E" w:rsidRDefault="00A20BD0">
      <w:pPr>
        <w:pStyle w:val="ConsPlusNormal"/>
        <w:spacing w:before="220"/>
        <w:ind w:firstLine="540"/>
        <w:jc w:val="both"/>
      </w:pPr>
      <w:r>
        <w:t xml:space="preserve">10.2. Инициатива граждан о проведении собрания должна быть оформлена в виде подписных </w:t>
      </w:r>
      <w:hyperlink w:anchor="P355" w:history="1">
        <w:r w:rsidRPr="00ED3A3E">
          <w:rPr>
            <w:color w:val="000000" w:themeColor="text1"/>
          </w:rPr>
          <w:t>листов</w:t>
        </w:r>
      </w:hyperlink>
      <w:r w:rsidRPr="00ED3A3E">
        <w:rPr>
          <w:color w:val="000000" w:themeColor="text1"/>
        </w:rPr>
        <w:t xml:space="preserve"> </w:t>
      </w:r>
      <w:r w:rsidRPr="00ED3A3E">
        <w:t>(приложение N 2 к Порядку).</w:t>
      </w:r>
    </w:p>
    <w:p w:rsidR="00A20BD0" w:rsidRDefault="00A20BD0">
      <w:pPr>
        <w:pStyle w:val="ConsPlusNormal"/>
        <w:spacing w:before="220"/>
        <w:ind w:firstLine="540"/>
        <w:jc w:val="both"/>
      </w:pPr>
      <w:r w:rsidRPr="00ED3A3E">
        <w:t>10.3. Сбор п</w:t>
      </w:r>
      <w:r>
        <w:t>одписей граждан в поддержку инициативных проектов (далее - сбор подписей) проводится инициатором проекта.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10.4. Сбор подписей осуществляется в следующем порядке: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1) подписи собираются посредством их внесения в подписной лист;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2) в подписном листе указывается инициативный проект, в поддержку которого осуществляется сбор подписей;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lastRenderedPageBreak/>
        <w:t>3) в подписном листе ставится подпись жителя и дата ее внесения. Подпись и дату ее внесения житель ставит собственноручно. Сведения о 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4) житель вправе ставить подпись в поддержку одного и того же инициативного проекта только один раз;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5) каждый подписной лист должен быть заверен подписями представителя инициатора проекта, осуществлявшего сбор подписей. При </w:t>
      </w:r>
      <w:proofErr w:type="gramStart"/>
      <w:r>
        <w:t>заверении</w:t>
      </w:r>
      <w:proofErr w:type="gramEnd"/>
      <w:r>
        <w:t xml:space="preserve">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6) 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proofErr w:type="spellStart"/>
      <w:r>
        <w:t>заверительные</w:t>
      </w:r>
      <w:proofErr w:type="spellEnd"/>
      <w:r>
        <w:t xml:space="preserve">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7) 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</w:t>
      </w:r>
      <w:hyperlink r:id="rId14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 2006 года N 152-ФЗ "О персональных данных".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Title"/>
        <w:jc w:val="center"/>
        <w:outlineLvl w:val="1"/>
      </w:pPr>
      <w:r>
        <w:t>11. Внесение инициативных проектов</w:t>
      </w:r>
    </w:p>
    <w:p w:rsidR="00A20BD0" w:rsidRDefault="00A20BD0">
      <w:pPr>
        <w:pStyle w:val="ConsPlusTitle"/>
        <w:jc w:val="center"/>
      </w:pPr>
      <w:r>
        <w:t xml:space="preserve">в администрацию </w:t>
      </w:r>
      <w:r w:rsidR="00757E79">
        <w:t xml:space="preserve">Перелешинского городского поселения  Панинского </w:t>
      </w:r>
      <w:r w:rsidR="00D0040A">
        <w:t xml:space="preserve">муниципального района </w:t>
      </w:r>
      <w:r w:rsidR="00CE5D7B">
        <w:t xml:space="preserve"> 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Normal"/>
        <w:ind w:firstLine="540"/>
        <w:jc w:val="both"/>
      </w:pPr>
      <w:bookmarkStart w:id="5" w:name="P180"/>
      <w:bookmarkEnd w:id="5"/>
      <w:r>
        <w:t xml:space="preserve">11.1. При внесении инициативного проекта в администрацию </w:t>
      </w:r>
      <w:r w:rsidR="00757E79">
        <w:t xml:space="preserve">Перелешинского городского поселения  Панинского </w:t>
      </w:r>
      <w:r w:rsidR="00D0040A">
        <w:t xml:space="preserve">муниципального района </w:t>
      </w:r>
      <w:r>
        <w:t xml:space="preserve"> представляются: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1) описание проекта на бумажном носителе и в электронной форме, к которому могут прилагаться графические и (или) табличные материалы;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2) протокол создания инициативной группы, а также решение инициатора проекта об определении лиц, уполномоченных от его имени взаимодействовать с администрацией </w:t>
      </w:r>
      <w:r w:rsidR="00757E79">
        <w:t xml:space="preserve">Перелешинского городского поселения  </w:t>
      </w:r>
      <w:r>
        <w:t>при рассмотрении и реализации инициативного проекта;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3) протокол собрания или конференции граждан, подписные листы, подтверждающие поддержку инициативного проекта жителями</w:t>
      </w:r>
      <w:r w:rsidR="00757E79" w:rsidRPr="00757E79">
        <w:t xml:space="preserve"> </w:t>
      </w:r>
      <w:r w:rsidR="00757E79">
        <w:t xml:space="preserve">Перелешинского городского поселения  </w:t>
      </w:r>
      <w:r w:rsidR="00CE5D7B">
        <w:t xml:space="preserve"> </w:t>
      </w:r>
      <w:r>
        <w:t xml:space="preserve"> или его части.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11.2. </w:t>
      </w:r>
      <w:proofErr w:type="gramStart"/>
      <w:r>
        <w:t xml:space="preserve">Документы, указанные в пункте 11.1, представляются в администрацию </w:t>
      </w:r>
      <w:r w:rsidR="00757E79">
        <w:t xml:space="preserve">Перелешинского городского поселения  </w:t>
      </w:r>
      <w:r>
        <w:t xml:space="preserve">непосредственно лицом, уполномоченным инициатором проекта взаимодействовать с администрацией </w:t>
      </w:r>
      <w:r w:rsidR="00757E79">
        <w:t xml:space="preserve">Перелешинского городского поселения  </w:t>
      </w:r>
      <w:r>
        <w:t>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  <w:proofErr w:type="gramEnd"/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11.3. Датой внесения проекта является день получения документов, указанных в </w:t>
      </w:r>
      <w:hyperlink w:anchor="P180" w:history="1">
        <w:r>
          <w:rPr>
            <w:color w:val="0000FF"/>
          </w:rPr>
          <w:t>пункте 11.1</w:t>
        </w:r>
      </w:hyperlink>
      <w:r>
        <w:t xml:space="preserve"> настоящего раздела, администрацией </w:t>
      </w:r>
      <w:r w:rsidR="00757E79">
        <w:t xml:space="preserve">Перелешинского городского поселения  Панинского </w:t>
      </w:r>
      <w:r w:rsidR="00227E41">
        <w:t>муниципального района</w:t>
      </w:r>
      <w:proofErr w:type="gramStart"/>
      <w:r w:rsidR="00CE5D7B">
        <w:t xml:space="preserve"> </w:t>
      </w:r>
      <w:r>
        <w:t>.</w:t>
      </w:r>
      <w:proofErr w:type="gramEnd"/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Title"/>
        <w:jc w:val="center"/>
        <w:outlineLvl w:val="1"/>
      </w:pPr>
      <w:r>
        <w:t>12. Комиссия по рассмотрению инициативных проектов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Normal"/>
        <w:ind w:firstLine="540"/>
        <w:jc w:val="both"/>
      </w:pPr>
      <w:r>
        <w:t xml:space="preserve">12.1. Комиссия по рассмотрению инициативных проектов (далее - комиссия) создается в </w:t>
      </w:r>
      <w:r>
        <w:lastRenderedPageBreak/>
        <w:t>целях объективной оценки социально-экономической значимости инициативных проектов и проведения их конкурсного отбора.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12.2. Персональный состав комиссии определяется постановлением администрации</w:t>
      </w:r>
      <w:r w:rsidR="00757E79" w:rsidRPr="00757E79">
        <w:t xml:space="preserve"> </w:t>
      </w:r>
      <w:r w:rsidR="00757E79">
        <w:t xml:space="preserve">Перелешинского городского поселения  Панинского </w:t>
      </w:r>
      <w:r w:rsidR="00227E41">
        <w:t>муниципального района</w:t>
      </w:r>
      <w:r>
        <w:t xml:space="preserve">. Половина членов комиссии должна быть назначена на основе предложений Совета народных депутатов </w:t>
      </w:r>
      <w:r w:rsidR="00757E79">
        <w:t>Перелешинского городского поселения</w:t>
      </w:r>
      <w:proofErr w:type="gramStart"/>
      <w:r w:rsidR="00757E79">
        <w:t xml:space="preserve"> </w:t>
      </w:r>
      <w:r>
        <w:t>.</w:t>
      </w:r>
      <w:proofErr w:type="gramEnd"/>
      <w:r>
        <w:t xml:space="preserve">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12.3. 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12.4. Председатель комиссии: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1) организует работу комиссии, руководит ее деятельностью;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2) формирует проект повестки дня очередного заседания комиссии;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3) дает поручения членам комиссии;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4) председательствует на заседаниях комиссии.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12.5. Заместитель председателя комиссии исполняет обязанности председателя комиссии в случае его временного отсутствия.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12.6. Секретарь комиссии: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3) ведет протоколы заседаний комиссии.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12.7. Член комиссии: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1) участвует в работе комиссии, в том числе в заседаниях комиссии;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2) вносит предложения по вопросам работы комиссии;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3) знакомится с документами и материалами, рассматриваемыми на заседаниях комиссии;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4) задает вопросы участникам заседания комиссии;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5) голосует на заседаниях комиссии.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12.8. Основной формой работы комиссии являются заседания.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12.9. Заседание комиссии считается правомочным при условии присутствия на нем не менее половины ее членов.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12.10.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</w:t>
      </w:r>
      <w:r>
        <w:lastRenderedPageBreak/>
        <w:t xml:space="preserve">проекта извещаются не </w:t>
      </w:r>
      <w:proofErr w:type="gramStart"/>
      <w:r>
        <w:t>позднее</w:t>
      </w:r>
      <w:proofErr w:type="gramEnd"/>
      <w:r>
        <w:t xml:space="preserve"> чем за пять дней до дня его проведения.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12.11. Обсуждение проекта и принятие комиссией решений производится без участия инициатора проекта и иных лиц.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12.12.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12.13. Члены комиссии обладают равными правами при обсуждении вопросов о принятии решений.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12.14. 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12.15. 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12.16. Секретарь комиссии не позднее одного рабочего дня, следующего за днем подписания протокола заседания комиссии, направляет его главе администрации</w:t>
      </w:r>
      <w:r w:rsidR="00757E79" w:rsidRPr="00757E79">
        <w:t xml:space="preserve"> </w:t>
      </w:r>
      <w:r w:rsidR="00757E79">
        <w:t xml:space="preserve">Перелешинского городского поселения  Панинского </w:t>
      </w:r>
      <w:r w:rsidR="00227E41">
        <w:t>муниципального района</w:t>
      </w:r>
      <w:proofErr w:type="gramStart"/>
      <w:r w:rsidR="00CE5D7B">
        <w:t xml:space="preserve"> </w:t>
      </w:r>
      <w:r>
        <w:t>.</w:t>
      </w:r>
      <w:proofErr w:type="gramEnd"/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12.17. Организационно-техническое обеспечение деятельности комиссии осуществляет администрация </w:t>
      </w:r>
      <w:r w:rsidR="00757E79">
        <w:t>Перелешинского городского поселения</w:t>
      </w:r>
      <w:r>
        <w:t>.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Title"/>
        <w:jc w:val="center"/>
        <w:outlineLvl w:val="1"/>
      </w:pPr>
      <w:bookmarkStart w:id="6" w:name="P219"/>
      <w:bookmarkEnd w:id="6"/>
      <w:r>
        <w:t>13. Порядок рассмотрения инициативного проекта</w:t>
      </w:r>
    </w:p>
    <w:p w:rsidR="00A20BD0" w:rsidRDefault="00A20BD0" w:rsidP="00757E79">
      <w:pPr>
        <w:pStyle w:val="ConsPlusTitle"/>
        <w:jc w:val="center"/>
      </w:pPr>
      <w:r>
        <w:t xml:space="preserve">администрацией </w:t>
      </w:r>
      <w:r w:rsidR="00757E79">
        <w:t xml:space="preserve">Перелешинского городского поселения  Панинского </w:t>
      </w:r>
      <w:r w:rsidR="00227E41">
        <w:t>муниципального района</w:t>
      </w:r>
      <w:r w:rsidR="00CE5D7B">
        <w:t xml:space="preserve"> 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Normal"/>
        <w:ind w:firstLine="540"/>
        <w:jc w:val="both"/>
      </w:pPr>
      <w:r>
        <w:t>13.1. Инициативный проект рассматривается администрацией</w:t>
      </w:r>
      <w:r w:rsidR="00757E79" w:rsidRPr="00757E79">
        <w:t xml:space="preserve"> </w:t>
      </w:r>
      <w:r w:rsidR="00757E79">
        <w:t xml:space="preserve">Перелешинского городского поселения  </w:t>
      </w:r>
      <w:r w:rsidR="00CE5D7B">
        <w:t xml:space="preserve"> </w:t>
      </w:r>
      <w:r>
        <w:t xml:space="preserve"> в течение 30 дней со дня его внесения.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13.2. </w:t>
      </w:r>
      <w:proofErr w:type="gramStart"/>
      <w:r>
        <w:t xml:space="preserve">Информация о внесении инициативного проекта в администрацию </w:t>
      </w:r>
      <w:r w:rsidR="00757E79">
        <w:t xml:space="preserve">Перелешинского городского поселения  </w:t>
      </w:r>
      <w:r>
        <w:t>подлежит опубликованию в "</w:t>
      </w:r>
      <w:r w:rsidR="005F4BAA">
        <w:t>Муниципальном вестнике</w:t>
      </w:r>
      <w:r w:rsidR="00757E79" w:rsidRPr="00757E79">
        <w:t xml:space="preserve"> </w:t>
      </w:r>
      <w:r w:rsidR="00757E79">
        <w:t>Перелешинского городского поселения</w:t>
      </w:r>
      <w:r w:rsidR="005F4BAA">
        <w:t>»</w:t>
      </w:r>
      <w:r>
        <w:t xml:space="preserve"> и размещению на официальном сайте администрации </w:t>
      </w:r>
      <w:r w:rsidR="00757E79">
        <w:t xml:space="preserve">Перелешинского городского поселения  </w:t>
      </w:r>
      <w:r>
        <w:t xml:space="preserve">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757E79">
        <w:t xml:space="preserve">Перелешинского городского поселения  </w:t>
      </w:r>
      <w:r>
        <w:t xml:space="preserve">и должна содержать сведения, указанные в </w:t>
      </w:r>
      <w:hyperlink w:anchor="P43" w:history="1">
        <w:r>
          <w:rPr>
            <w:color w:val="0000FF"/>
          </w:rPr>
          <w:t>пункте 2.2</w:t>
        </w:r>
      </w:hyperlink>
      <w:r>
        <w:t xml:space="preserve"> настоящего Порядка, а также об инициаторах</w:t>
      </w:r>
      <w:proofErr w:type="gramEnd"/>
      <w:r>
        <w:t xml:space="preserve"> проекта. Одновременно граждане информируются о возможности представления в администрацию </w:t>
      </w:r>
      <w:r w:rsidR="00757E79">
        <w:t xml:space="preserve">Перелешинского городского поселения  </w:t>
      </w:r>
      <w:r>
        <w:t>своих замечаний и предложений по инициативному проекту с указанием срока их представления.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13.3. Срок представления замечаний и предложений по инициативному проекту составляет семь рабочих дней. Свои замечания и предложения вправе направлять жители</w:t>
      </w:r>
      <w:r w:rsidR="00757E79" w:rsidRPr="00757E79">
        <w:t xml:space="preserve"> </w:t>
      </w:r>
      <w:r w:rsidR="00757E79">
        <w:t>Перелешинского городского поселения</w:t>
      </w:r>
      <w:r>
        <w:t xml:space="preserve">, достигшие шестнадцатилетнего возраста. Замечания и предложения представляются в администрацию </w:t>
      </w:r>
      <w:r w:rsidR="00757E79">
        <w:t xml:space="preserve">Перелешинского городского поселения  </w:t>
      </w:r>
      <w:r>
        <w:t>жителем непосредственно или направляются почтовым отправлением.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13.4. Обобщение замечаний и предложений по инициативному проекту осуществляет комиссия.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13.5. По результатам рассмотрения инициативного проекта комиссия рекомендует главе администрации</w:t>
      </w:r>
      <w:r w:rsidR="00757E79" w:rsidRPr="00757E79">
        <w:t xml:space="preserve"> </w:t>
      </w:r>
      <w:r w:rsidR="00757E79">
        <w:t xml:space="preserve">Перелешинского городского поселения  </w:t>
      </w:r>
      <w:r w:rsidR="00CE5D7B">
        <w:t xml:space="preserve"> </w:t>
      </w:r>
      <w:r>
        <w:t xml:space="preserve"> принять одно из решений, указанных в </w:t>
      </w:r>
      <w:r>
        <w:lastRenderedPageBreak/>
        <w:t>пункте 13.7 настоящего Порядка. В решении комиссии могут также содержаться рекомендации по доработке проекта.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администрацию </w:t>
      </w:r>
      <w:r w:rsidR="00757E79">
        <w:t xml:space="preserve">Перелешинского городского поселения  </w:t>
      </w:r>
      <w:r>
        <w:t>внесено несколько инициативных проектов, в том числе с описанием аналогичных по содержанию приоритетных проблем, комиссия рекомендует главе администрации</w:t>
      </w:r>
      <w:r w:rsidR="00757E79" w:rsidRPr="00757E79">
        <w:t xml:space="preserve"> </w:t>
      </w:r>
      <w:r w:rsidR="00757E79">
        <w:t xml:space="preserve">Перелешинского городского поселения  </w:t>
      </w:r>
      <w:r w:rsidR="00CE5D7B">
        <w:t xml:space="preserve"> </w:t>
      </w:r>
      <w:r>
        <w:t xml:space="preserve"> организовать проведение конкурсного отбора.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13.6. Конкурсный отбор инициативных проектов организуется в соответствии с </w:t>
      </w:r>
      <w:hyperlink w:anchor="P242" w:history="1">
        <w:r>
          <w:rPr>
            <w:color w:val="0000FF"/>
          </w:rPr>
          <w:t>разделом 14</w:t>
        </w:r>
      </w:hyperlink>
      <w:r>
        <w:t xml:space="preserve"> настоящего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13.7. С учетом рекомендации комиссии или по результатам конкурсного отбора глава администрации</w:t>
      </w:r>
      <w:r w:rsidR="00757E79" w:rsidRPr="00757E79">
        <w:t xml:space="preserve"> </w:t>
      </w:r>
      <w:r w:rsidR="00757E79">
        <w:t xml:space="preserve">Перелешинского городского поселения  </w:t>
      </w:r>
      <w:r>
        <w:t>принимает одно из следующих решений: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1) 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757E79" w:rsidRPr="00757E79">
        <w:t xml:space="preserve"> </w:t>
      </w:r>
      <w:r w:rsidR="00757E79">
        <w:t>Перелешинского городского поселения</w:t>
      </w:r>
      <w:r>
        <w:t xml:space="preserve">, на соответствующие цели и (или) в соответствии с порядком составления и рассмотрения проекта бюджета </w:t>
      </w:r>
      <w:r w:rsidR="00757E79">
        <w:t xml:space="preserve">Перелешинского городского поселения  </w:t>
      </w:r>
      <w:r>
        <w:t>(внесения изменений в решение о бюджете</w:t>
      </w:r>
      <w:r w:rsidR="00757E79" w:rsidRPr="00757E79">
        <w:t xml:space="preserve"> </w:t>
      </w:r>
      <w:r w:rsidR="00757E79">
        <w:t>Перелешинского городского</w:t>
      </w:r>
      <w:r w:rsidR="004647C1">
        <w:t xml:space="preserve"> поселения</w:t>
      </w:r>
      <w:r>
        <w:t>);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13.8. Глава администрации </w:t>
      </w:r>
      <w:r w:rsidR="00757E79">
        <w:t xml:space="preserve">Перелешинского городского поселения  </w:t>
      </w:r>
      <w:r>
        <w:t>принимает решение об отказе в поддержке инициативного проекта в одном из следующих случаев: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1) несоблюдение установленного порядка внесения инициативного проекта и его рассмотрения;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</w:t>
      </w:r>
      <w:r w:rsidR="00F159E8">
        <w:t>оронежс</w:t>
      </w:r>
      <w:r>
        <w:t xml:space="preserve">кой области, </w:t>
      </w:r>
      <w:hyperlink r:id="rId15" w:history="1">
        <w:r>
          <w:rPr>
            <w:color w:val="0000FF"/>
          </w:rPr>
          <w:t>Уставу</w:t>
        </w:r>
      </w:hyperlink>
      <w:r>
        <w:t xml:space="preserve"> </w:t>
      </w:r>
      <w:r w:rsidR="00757E79">
        <w:t>Перелешинского городского поселения</w:t>
      </w:r>
      <w:r>
        <w:t>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4) отсутствие средств бюджета </w:t>
      </w:r>
      <w:r w:rsidR="00757E79">
        <w:t xml:space="preserve">Перелешинского городского </w:t>
      </w:r>
      <w:proofErr w:type="gramStart"/>
      <w:r w:rsidR="00757E79">
        <w:t>поселения</w:t>
      </w:r>
      <w:proofErr w:type="gramEnd"/>
      <w:r w:rsidR="00757E79">
        <w:t xml:space="preserve">  </w:t>
      </w:r>
      <w:r w:rsidR="00227E41">
        <w:t>а</w:t>
      </w:r>
      <w:r w:rsidR="00CE5D7B">
        <w:t xml:space="preserve"> </w:t>
      </w:r>
      <w: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5) наличие возможности решения описанной в инициативном проекте проблемы более эффективным способом;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6) признание инициативного проекта не прошедшим конкурсный отбор.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13.9. Решение по результатам рассмотрения проекта направляется инициатору проекта не позднее трех дней после дня его принятия.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13.10. Администрация </w:t>
      </w:r>
      <w:r w:rsidR="00757E79">
        <w:t xml:space="preserve">Перелешинского городского поселения  Панинского </w:t>
      </w:r>
      <w:r w:rsidR="00227E41">
        <w:t>муниципального района</w:t>
      </w:r>
      <w:r w:rsidR="00CE5D7B">
        <w:t xml:space="preserve"> </w:t>
      </w:r>
      <w:r>
        <w:t xml:space="preserve"> вправе, а в случае, предусмотренном подпунктом 5 пункта 13.8 настоящего раздела,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</w:t>
      </w:r>
      <w:r w:rsidR="00757E79">
        <w:t xml:space="preserve"> </w:t>
      </w:r>
      <w:r w:rsidR="00F159E8" w:rsidRPr="00227E41">
        <w:t xml:space="preserve"> поселения</w:t>
      </w:r>
      <w:r w:rsidR="00F159E8">
        <w:t xml:space="preserve"> или муниципального рай</w:t>
      </w:r>
      <w:r w:rsidR="00757E79">
        <w:t>о</w:t>
      </w:r>
      <w:r w:rsidR="00F159E8">
        <w:t xml:space="preserve">на, </w:t>
      </w:r>
      <w:r>
        <w:t>или государственного органа в соответствии с их компетенцией. Для доработки проекта комиссия образует рабочую группу из числа членов комиссии, представителей администрации</w:t>
      </w:r>
      <w:r w:rsidR="00757E79" w:rsidRPr="00757E79">
        <w:t xml:space="preserve"> </w:t>
      </w:r>
      <w:r w:rsidR="00757E79">
        <w:t>Перелешинского городского поселения</w:t>
      </w:r>
      <w:r>
        <w:t xml:space="preserve">, </w:t>
      </w:r>
      <w:r>
        <w:lastRenderedPageBreak/>
        <w:t xml:space="preserve">представителей инициатора проекта, а также определяет срок доработки проекта. Доработанный инициативный проект рассматривается Комиссией в соответствии с </w:t>
      </w:r>
      <w:hyperlink w:anchor="P219" w:history="1">
        <w:r>
          <w:rPr>
            <w:color w:val="0000FF"/>
          </w:rPr>
          <w:t>разделом 13</w:t>
        </w:r>
      </w:hyperlink>
      <w:r>
        <w:t xml:space="preserve"> настоящего Порядка.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Title"/>
        <w:jc w:val="center"/>
        <w:outlineLvl w:val="1"/>
      </w:pPr>
      <w:bookmarkStart w:id="7" w:name="P242"/>
      <w:bookmarkEnd w:id="7"/>
      <w:r>
        <w:t>14. Конкурсный отбор инициативных проектов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Normal"/>
        <w:ind w:firstLine="540"/>
        <w:jc w:val="both"/>
      </w:pPr>
      <w:r>
        <w:t>14.1. Конкурсный отбор осуществляет комиссия.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14.2. </w:t>
      </w:r>
      <w:hyperlink w:anchor="P419" w:history="1">
        <w:r>
          <w:rPr>
            <w:color w:val="0000FF"/>
          </w:rPr>
          <w:t>Критерии</w:t>
        </w:r>
      </w:hyperlink>
      <w:r>
        <w:t xml:space="preserve"> конкурсного отбора, их значения, соответствующие им баллы и весовые коэффициенты установлены в приложении N 3 к Порядку (далее - критерии).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14.3. Конкурсный отбор осуществляется на заседании комиссии.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14.4. 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14.5. Оценка инициативного проекта осуществляется отдельно по каждому инициативному проекту.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14.6. Оценка инициативного проекта по каждому критерию определяется в баллах.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14.7. Прошедшим конкурсный отбор объявляется инициативный проект, получивший максимальный суммарный балл по всем критериям.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14.8. По итогам конкурсного отбора с учетом итоговой оценки согласно критериям комиссия принимает решение об объявлении инициативных проектов </w:t>
      </w:r>
      <w:proofErr w:type="gramStart"/>
      <w:r>
        <w:t>прошедшими</w:t>
      </w:r>
      <w:proofErr w:type="gramEnd"/>
      <w:r>
        <w:t xml:space="preserve"> или не прошедшими конкурсный отбор.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Title"/>
        <w:jc w:val="center"/>
        <w:outlineLvl w:val="1"/>
      </w:pPr>
      <w:r>
        <w:t>15. Порядок реализации инициативного проекта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Normal"/>
        <w:ind w:firstLine="540"/>
        <w:jc w:val="both"/>
      </w:pPr>
      <w:r>
        <w:t xml:space="preserve">15.1. Реализация инициативных проектов осуществляется на условиях </w:t>
      </w:r>
      <w:proofErr w:type="spellStart"/>
      <w:r>
        <w:t>софинансирования</w:t>
      </w:r>
      <w:proofErr w:type="spellEnd"/>
      <w:r>
        <w:t xml:space="preserve"> за счет средств бюджета </w:t>
      </w:r>
      <w:r w:rsidR="00757E79">
        <w:t>Перелешинского городского поселения</w:t>
      </w:r>
      <w:proofErr w:type="gramStart"/>
      <w:r w:rsidR="00757E79">
        <w:t xml:space="preserve"> </w:t>
      </w:r>
      <w:r>
        <w:t>,</w:t>
      </w:r>
      <w:proofErr w:type="gramEnd"/>
      <w:r>
        <w:t xml:space="preserve">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15.2. </w:t>
      </w:r>
      <w:proofErr w:type="gramStart"/>
      <w:r>
        <w:t xml:space="preserve">Инициатор проекта до начала его реализации за счет средств бюджета района обеспечивает внесение инициативных платежей в доход бюджета </w:t>
      </w:r>
      <w:r w:rsidR="00757E79">
        <w:t xml:space="preserve">Перелешинского городского поселения </w:t>
      </w:r>
      <w:r>
        <w:t>на основании договора пожертвования, заключенного с администрацией</w:t>
      </w:r>
      <w:r w:rsidR="00757E79" w:rsidRPr="00757E79">
        <w:t xml:space="preserve"> </w:t>
      </w:r>
      <w:r w:rsidR="00757E79">
        <w:t>Перелешинского городского поселения</w:t>
      </w:r>
      <w:r w:rsidR="00F159E8">
        <w:t>,</w:t>
      </w:r>
      <w:r>
        <w:t xml:space="preserve"> и (или) заключает с администрацией</w:t>
      </w:r>
      <w:r w:rsidR="000B59A2">
        <w:t xml:space="preserve"> </w:t>
      </w:r>
      <w:r w:rsidR="00757E79" w:rsidRPr="00757E79">
        <w:t xml:space="preserve"> </w:t>
      </w:r>
      <w:r w:rsidR="00757E79">
        <w:t xml:space="preserve">Перелешинского городского поселения  </w:t>
      </w:r>
      <w:r>
        <w:t>договор добровольного пожертвования имущества и (или) договор на безвозмездное оказание услуг/выполнение работ по реализации инициативного проекта.</w:t>
      </w:r>
      <w:proofErr w:type="gramEnd"/>
    </w:p>
    <w:p w:rsidR="00A20BD0" w:rsidRDefault="00A20BD0">
      <w:pPr>
        <w:pStyle w:val="ConsPlusNormal"/>
        <w:spacing w:before="220"/>
        <w:ind w:firstLine="540"/>
        <w:jc w:val="both"/>
      </w:pPr>
      <w:r>
        <w:t>15.3. Учет инициативных платежей осуществляется отдельно по каждому проекту.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15.4. </w:t>
      </w:r>
      <w:proofErr w:type="gramStart"/>
      <w:r>
        <w:t>Контроль за</w:t>
      </w:r>
      <w:proofErr w:type="gramEnd"/>
      <w:r>
        <w:t xml:space="preserve">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15.5. О реализации инициативного проекта издается постановление администрации</w:t>
      </w:r>
      <w:r w:rsidR="001F77A5" w:rsidRPr="001F77A5">
        <w:t xml:space="preserve"> </w:t>
      </w:r>
      <w:r w:rsidR="001F77A5">
        <w:t>Перелешинского городского поселения</w:t>
      </w:r>
      <w:proofErr w:type="gramStart"/>
      <w:r w:rsidR="001F77A5">
        <w:t xml:space="preserve"> </w:t>
      </w:r>
      <w:r>
        <w:t>.</w:t>
      </w:r>
      <w:proofErr w:type="gramEnd"/>
    </w:p>
    <w:p w:rsidR="00A20BD0" w:rsidRDefault="00A20BD0">
      <w:pPr>
        <w:pStyle w:val="ConsPlusNormal"/>
        <w:spacing w:before="220"/>
        <w:ind w:firstLine="540"/>
        <w:jc w:val="both"/>
      </w:pPr>
      <w:r>
        <w:t>15.6. Постановление о реализации инициативного проекта должно содержать: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lastRenderedPageBreak/>
        <w:t xml:space="preserve">2) направление расходования средств бюджета </w:t>
      </w:r>
      <w:r w:rsidR="001F77A5">
        <w:t xml:space="preserve">Перелешинского городского поселения  </w:t>
      </w:r>
      <w:r>
        <w:t>(строительство, реконструкция, приобретение, проведение мероприятия (мероприятий), иное);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3) наименование главного распорядителя средств бюджета </w:t>
      </w:r>
      <w:r w:rsidR="001F77A5">
        <w:t>Перелешинского городского поселения</w:t>
      </w:r>
      <w:r>
        <w:t>, выделяемых на реализацию инициативного проекта;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4) наименование заказчика, застройщика;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5) срок ввода в эксплуатацию (приобретения) объекта, реализации мероприятия (мероприятий);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6)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Title"/>
        <w:jc w:val="center"/>
        <w:outlineLvl w:val="1"/>
      </w:pPr>
      <w:r>
        <w:t>16. Порядок расчета и возврата сумм инициативных платежей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Normal"/>
        <w:ind w:firstLine="540"/>
        <w:jc w:val="both"/>
      </w:pPr>
      <w:r>
        <w:t>16.1. В случае</w:t>
      </w:r>
      <w:proofErr w:type="gramStart"/>
      <w:r>
        <w:t>,</w:t>
      </w:r>
      <w:proofErr w:type="gramEnd"/>
      <w: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1F77A5">
        <w:t xml:space="preserve">Перелешинского городского поселения  </w:t>
      </w:r>
      <w:r>
        <w:t>(далее - денежные средства, подлежащие возврату).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16.2.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>
        <w:t>софинансирования</w:t>
      </w:r>
      <w:proofErr w:type="spellEnd"/>
      <w:r>
        <w:t xml:space="preserve"> инициативного проекта.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>16.3. Инициаторы проекта предоставляют заявление на возврат денежных средств с указанием банковских реквизитов в администрацию</w:t>
      </w:r>
      <w:r w:rsidR="001F77A5" w:rsidRPr="001F77A5">
        <w:t xml:space="preserve"> </w:t>
      </w:r>
      <w:r w:rsidR="001F77A5">
        <w:t xml:space="preserve">Перелешинского городского поселения  </w:t>
      </w:r>
      <w:r>
        <w:t>в целях возврата инициативных платежей.</w:t>
      </w:r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16.4. Администрация </w:t>
      </w:r>
      <w:r w:rsidR="001F77A5">
        <w:t xml:space="preserve">Перелешинского городского поселения  </w:t>
      </w:r>
      <w:r>
        <w:t xml:space="preserve">в течение </w:t>
      </w:r>
      <w:r w:rsidR="004647C1">
        <w:t>3-х</w:t>
      </w:r>
      <w:r>
        <w:t xml:space="preserve"> рабочих дней со дня поступления заявления осуществляет возврат денежных средств.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Title"/>
        <w:jc w:val="center"/>
        <w:outlineLvl w:val="1"/>
      </w:pPr>
      <w:r>
        <w:t>17. Порядок опубликования и размещения</w:t>
      </w:r>
    </w:p>
    <w:p w:rsidR="00A20BD0" w:rsidRDefault="00A20BD0">
      <w:pPr>
        <w:pStyle w:val="ConsPlusTitle"/>
        <w:jc w:val="center"/>
      </w:pPr>
      <w:r>
        <w:t>в информационно-коммуникационной сети "Интернет"</w:t>
      </w:r>
    </w:p>
    <w:p w:rsidR="00A20BD0" w:rsidRDefault="00A20BD0">
      <w:pPr>
        <w:pStyle w:val="ConsPlusTitle"/>
        <w:jc w:val="center"/>
      </w:pPr>
      <w:r>
        <w:t>информации об инициативном проекте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Normal"/>
        <w:ind w:firstLine="540"/>
        <w:jc w:val="both"/>
      </w:pPr>
      <w:r>
        <w:t xml:space="preserve">17.1. </w:t>
      </w:r>
      <w:proofErr w:type="gramStart"/>
      <w:r>
        <w:t>Информация о рассмотрении инициативного проекта администрацией</w:t>
      </w:r>
      <w:r w:rsidR="001F77A5" w:rsidRPr="001F77A5">
        <w:t xml:space="preserve"> </w:t>
      </w:r>
      <w:r w:rsidR="001F77A5">
        <w:t>Перелешинского городского поселения</w:t>
      </w:r>
      <w: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в </w:t>
      </w:r>
      <w:r w:rsidR="003E2EFF">
        <w:t>«Муниципальном вестнике</w:t>
      </w:r>
      <w:r w:rsidR="001F77A5" w:rsidRPr="001F77A5">
        <w:t xml:space="preserve"> </w:t>
      </w:r>
      <w:r w:rsidR="001F77A5">
        <w:t>Перелешинского городского поселения</w:t>
      </w:r>
      <w:r w:rsidR="003E2EFF">
        <w:t>»</w:t>
      </w:r>
      <w:r>
        <w:t xml:space="preserve"> и размещению на официальном сайте администрации </w:t>
      </w:r>
      <w:r w:rsidR="001F77A5">
        <w:t xml:space="preserve">Перелешинского городского поселения  </w:t>
      </w:r>
      <w:r>
        <w:t>в информационно-телекоммуникационной сети "Интернет".</w:t>
      </w:r>
      <w:proofErr w:type="gramEnd"/>
    </w:p>
    <w:p w:rsidR="00A20BD0" w:rsidRDefault="00A20BD0">
      <w:pPr>
        <w:pStyle w:val="ConsPlusNormal"/>
        <w:spacing w:before="220"/>
        <w:ind w:firstLine="540"/>
        <w:jc w:val="both"/>
      </w:pPr>
      <w:r>
        <w:t xml:space="preserve">17.2. Отчет администрации </w:t>
      </w:r>
      <w:r w:rsidR="001F77A5">
        <w:t xml:space="preserve">Перелешинского городского поселения  </w:t>
      </w:r>
      <w:r w:rsidR="00CE5D7B">
        <w:t xml:space="preserve"> </w:t>
      </w:r>
      <w:r>
        <w:t xml:space="preserve"> об итогах реализации инициативного проекта подлежит опубликованию в </w:t>
      </w:r>
      <w:r w:rsidR="003E2EFF">
        <w:t>«Муниципальном вестнике</w:t>
      </w:r>
      <w:r w:rsidR="001F77A5" w:rsidRPr="001F77A5">
        <w:t xml:space="preserve"> </w:t>
      </w:r>
      <w:r w:rsidR="001F77A5">
        <w:t>Перелешинского городского поселения</w:t>
      </w:r>
      <w:r w:rsidR="003E2EFF">
        <w:t>»</w:t>
      </w:r>
      <w:r>
        <w:t xml:space="preserve"> и размещению на официальном сайте администрации </w:t>
      </w:r>
      <w:r w:rsidR="001F77A5">
        <w:t xml:space="preserve">Перелешинского городского поселения  </w:t>
      </w:r>
      <w:r>
        <w:t>в информационно-телекоммуникационной сети "Интернет" в течение 30 календарных дней со дня завершения реализации инициативного проекта.</w:t>
      </w: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Normal"/>
        <w:jc w:val="right"/>
        <w:outlineLvl w:val="1"/>
      </w:pPr>
      <w:r>
        <w:t>Приложение N 1</w:t>
      </w:r>
    </w:p>
    <w:p w:rsidR="00A20BD0" w:rsidRDefault="00A20BD0">
      <w:pPr>
        <w:pStyle w:val="ConsPlusNormal"/>
        <w:jc w:val="right"/>
      </w:pPr>
      <w:r>
        <w:t>к Порядку</w:t>
      </w:r>
    </w:p>
    <w:p w:rsidR="001F77A5" w:rsidRDefault="001F77A5" w:rsidP="001F77A5">
      <w:pPr>
        <w:pStyle w:val="ConsPlusNormal"/>
        <w:jc w:val="right"/>
      </w:pPr>
      <w:r>
        <w:t xml:space="preserve">выдвижения,    внесения,    </w:t>
      </w:r>
      <w:r w:rsidR="00A20BD0">
        <w:t>обсуждения</w:t>
      </w:r>
    </w:p>
    <w:p w:rsidR="00A20BD0" w:rsidRDefault="001F77A5" w:rsidP="001F77A5">
      <w:pPr>
        <w:pStyle w:val="ConsPlusNormal"/>
        <w:jc w:val="right"/>
      </w:pPr>
      <w:r>
        <w:t xml:space="preserve"> и рассмотрения </w:t>
      </w:r>
      <w:r w:rsidR="00A20BD0">
        <w:t>инициативных проектов</w:t>
      </w:r>
    </w:p>
    <w:p w:rsidR="00A20BD0" w:rsidRDefault="00A20BD0" w:rsidP="003E2EFF">
      <w:pPr>
        <w:pStyle w:val="ConsPlusNormal"/>
        <w:jc w:val="right"/>
      </w:pPr>
      <w:r>
        <w:t xml:space="preserve">в </w:t>
      </w:r>
      <w:proofErr w:type="spellStart"/>
      <w:r w:rsidR="001F77A5">
        <w:t>Перелешинском</w:t>
      </w:r>
      <w:proofErr w:type="spellEnd"/>
      <w:r w:rsidR="001F77A5">
        <w:t xml:space="preserve"> городском поселении  </w:t>
      </w:r>
    </w:p>
    <w:p w:rsidR="001F77A5" w:rsidRDefault="001F77A5" w:rsidP="003E2EFF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1"/>
        <w:gridCol w:w="1215"/>
        <w:gridCol w:w="852"/>
        <w:gridCol w:w="505"/>
        <w:gridCol w:w="457"/>
        <w:gridCol w:w="1984"/>
        <w:gridCol w:w="1304"/>
      </w:tblGrid>
      <w:tr w:rsidR="00A20BD0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Default="003E2EFF">
            <w:pPr>
              <w:pStyle w:val="ConsPlusNormal"/>
              <w:jc w:val="center"/>
            </w:pPr>
            <w:bookmarkStart w:id="8" w:name="P295"/>
            <w:bookmarkEnd w:id="8"/>
            <w:r>
              <w:t xml:space="preserve">ПОДПИСНОЙ </w:t>
            </w:r>
            <w:r w:rsidR="00A20BD0">
              <w:t xml:space="preserve"> ЛИСТ</w:t>
            </w:r>
          </w:p>
          <w:p w:rsidR="001F77A5" w:rsidRDefault="001F77A5">
            <w:pPr>
              <w:pStyle w:val="ConsPlusNormal"/>
              <w:jc w:val="center"/>
            </w:pPr>
          </w:p>
        </w:tc>
      </w:tr>
      <w:tr w:rsidR="00A20BD0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1F77A5" w:rsidRDefault="00A20BD0">
            <w:pPr>
              <w:pStyle w:val="ConsPlusNormal"/>
              <w:jc w:val="center"/>
              <w:rPr>
                <w:sz w:val="20"/>
              </w:rPr>
            </w:pPr>
            <w:r w:rsidRPr="001F77A5">
              <w:rPr>
                <w:sz w:val="20"/>
              </w:rPr>
              <w:t>(указывается территория, на которой собираются подписи)</w:t>
            </w:r>
          </w:p>
        </w:tc>
      </w:tr>
      <w:tr w:rsidR="00A20BD0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  <w:r>
              <w:t>Мы, нижеподписавшиеся, поддерживаем инициативу о выдвижении</w:t>
            </w:r>
          </w:p>
          <w:p w:rsidR="001F77A5" w:rsidRDefault="001F77A5">
            <w:pPr>
              <w:pStyle w:val="ConsPlusNormal"/>
            </w:pPr>
          </w:p>
        </w:tc>
      </w:tr>
      <w:tr w:rsidR="00A20BD0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1F77A5" w:rsidRDefault="00A20BD0">
            <w:pPr>
              <w:pStyle w:val="ConsPlusNormal"/>
              <w:jc w:val="center"/>
              <w:rPr>
                <w:sz w:val="20"/>
              </w:rPr>
            </w:pPr>
            <w:r w:rsidRPr="001F77A5">
              <w:rPr>
                <w:sz w:val="20"/>
              </w:rPr>
              <w:t>(Ф.И.О., адрес делегата)</w:t>
            </w:r>
          </w:p>
        </w:tc>
      </w:tr>
      <w:tr w:rsidR="00A20BD0">
        <w:tc>
          <w:tcPr>
            <w:tcW w:w="53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  <w:r>
              <w:t xml:space="preserve">делегатом на конференцию </w:t>
            </w:r>
            <w:r w:rsidR="00ED1B65">
              <w:t xml:space="preserve"> жителей сельского (городского) поселения </w:t>
            </w:r>
            <w:r>
              <w:t xml:space="preserve"> по вопросу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Default="00A20BD0">
            <w:pPr>
              <w:pStyle w:val="ConsPlusNormal"/>
            </w:pPr>
          </w:p>
        </w:tc>
      </w:tr>
      <w:tr w:rsidR="00A20BD0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Default="00A20BD0">
            <w:pPr>
              <w:pStyle w:val="ConsPlusNormal"/>
            </w:pPr>
          </w:p>
        </w:tc>
      </w:tr>
      <w:tr w:rsidR="00A20BD0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  <w:jc w:val="center"/>
              <w:rPr>
                <w:sz w:val="20"/>
              </w:rPr>
            </w:pPr>
            <w:r w:rsidRPr="001F77A5">
              <w:rPr>
                <w:sz w:val="20"/>
              </w:rPr>
              <w:t>(формулировка вопроса)</w:t>
            </w:r>
          </w:p>
          <w:p w:rsidR="001F77A5" w:rsidRPr="001F77A5" w:rsidRDefault="001F77A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A20BD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Default="00A20BD0">
            <w:pPr>
              <w:pStyle w:val="ConsPlusNormal"/>
            </w:pPr>
            <w:r>
              <w:t>N</w:t>
            </w:r>
          </w:p>
          <w:p w:rsidR="00A20BD0" w:rsidRDefault="00A20BD0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Default="00A20BD0">
            <w:pPr>
              <w:pStyle w:val="ConsPlusNormal"/>
            </w:pPr>
            <w: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Default="00A20BD0">
            <w:pPr>
              <w:pStyle w:val="ConsPlusNormal"/>
            </w:pPr>
            <w:r>
              <w:t>Дата рождения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0BD0" w:rsidRDefault="00A20BD0">
            <w:pPr>
              <w:pStyle w:val="ConsPlusNormal"/>
            </w:pPr>
            <w:r>
              <w:t>Адрес места жительства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Default="00A20BD0">
            <w:pPr>
              <w:pStyle w:val="ConsPlusNormal"/>
            </w:pPr>
            <w: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Default="00A20BD0">
            <w:pPr>
              <w:pStyle w:val="ConsPlusNormal"/>
            </w:pPr>
            <w:r>
              <w:t>Дата, подпись</w:t>
            </w:r>
          </w:p>
        </w:tc>
      </w:tr>
      <w:tr w:rsidR="00A20BD0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</w:p>
        </w:tc>
      </w:tr>
      <w:tr w:rsidR="00A20BD0"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BD0" w:rsidRDefault="003E2EFF">
            <w:pPr>
              <w:pStyle w:val="ConsPlusNormal"/>
              <w:ind w:firstLine="283"/>
              <w:jc w:val="both"/>
            </w:pPr>
            <w:r>
              <w:t xml:space="preserve">Подписной </w:t>
            </w:r>
            <w:r w:rsidR="00A20BD0">
              <w:t xml:space="preserve"> лист удостоверяю</w:t>
            </w:r>
          </w:p>
        </w:tc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Default="00A20BD0">
            <w:pPr>
              <w:pStyle w:val="ConsPlusNormal"/>
            </w:pPr>
          </w:p>
        </w:tc>
      </w:tr>
      <w:tr w:rsidR="00A20BD0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Default="00A20BD0">
            <w:pPr>
              <w:pStyle w:val="ConsPlusNormal"/>
            </w:pPr>
          </w:p>
        </w:tc>
      </w:tr>
      <w:tr w:rsidR="00A20BD0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1F77A5" w:rsidRDefault="00A20BD0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1F77A5">
              <w:rPr>
                <w:sz w:val="20"/>
              </w:rPr>
              <w:t>(фамилия, имя, отчество, место жительства, серия, номер паспорта,</w:t>
            </w:r>
            <w:proofErr w:type="gramEnd"/>
          </w:p>
          <w:p w:rsidR="00A20BD0" w:rsidRDefault="00A20BD0">
            <w:pPr>
              <w:pStyle w:val="ConsPlusNormal"/>
              <w:jc w:val="center"/>
              <w:rPr>
                <w:sz w:val="20"/>
              </w:rPr>
            </w:pPr>
            <w:r w:rsidRPr="001F77A5">
              <w:rPr>
                <w:sz w:val="20"/>
              </w:rPr>
              <w:t>иного документа, удостоверяющего личность, собиравшего подписи)</w:t>
            </w:r>
          </w:p>
          <w:p w:rsidR="001F77A5" w:rsidRDefault="001F77A5">
            <w:pPr>
              <w:pStyle w:val="ConsPlusNormal"/>
              <w:jc w:val="center"/>
            </w:pPr>
          </w:p>
        </w:tc>
      </w:tr>
      <w:tr w:rsidR="00A20BD0"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  <w:ind w:firstLine="283"/>
              <w:jc w:val="both"/>
            </w:pPr>
            <w:r>
              <w:t>Подпись</w:t>
            </w:r>
          </w:p>
        </w:tc>
        <w:tc>
          <w:tcPr>
            <w:tcW w:w="63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  <w:r>
              <w:t>Дата</w:t>
            </w:r>
          </w:p>
        </w:tc>
      </w:tr>
      <w:tr w:rsidR="00A20BD0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</w:p>
        </w:tc>
      </w:tr>
      <w:tr w:rsidR="00A20BD0"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  <w:ind w:firstLine="283"/>
              <w:jc w:val="both"/>
            </w:pPr>
            <w:r>
              <w:t>Уполномоченный инициативной группы</w:t>
            </w: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Default="00A20BD0">
            <w:pPr>
              <w:pStyle w:val="ConsPlusNormal"/>
            </w:pPr>
          </w:p>
        </w:tc>
      </w:tr>
      <w:tr w:rsidR="00A20BD0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Default="00A20BD0">
            <w:pPr>
              <w:pStyle w:val="ConsPlusNormal"/>
            </w:pPr>
          </w:p>
        </w:tc>
      </w:tr>
      <w:tr w:rsidR="00A20BD0" w:rsidRPr="001F77A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1F77A5" w:rsidRDefault="00A20BD0" w:rsidP="001F77A5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1F77A5">
              <w:rPr>
                <w:sz w:val="20"/>
              </w:rPr>
              <w:t>(фамилия, имя, отчество, место жит</w:t>
            </w:r>
            <w:r w:rsidR="001F77A5">
              <w:rPr>
                <w:sz w:val="20"/>
              </w:rPr>
              <w:t xml:space="preserve">ельства, серия, номер паспорта, </w:t>
            </w:r>
            <w:r w:rsidRPr="001F77A5">
              <w:rPr>
                <w:sz w:val="20"/>
              </w:rPr>
              <w:t>иного документа, удостоверя</w:t>
            </w:r>
            <w:r w:rsidR="001F77A5">
              <w:rPr>
                <w:sz w:val="20"/>
              </w:rPr>
              <w:t xml:space="preserve">ющего личность, уполномоченного </w:t>
            </w:r>
            <w:r w:rsidRPr="001F77A5">
              <w:rPr>
                <w:sz w:val="20"/>
              </w:rPr>
              <w:t>инициативной группы)</w:t>
            </w:r>
            <w:proofErr w:type="gramEnd"/>
          </w:p>
        </w:tc>
      </w:tr>
      <w:tr w:rsidR="00A20BD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</w:p>
        </w:tc>
      </w:tr>
      <w:tr w:rsidR="00A20BD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  <w:r>
              <w:t>Подпись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  <w:r>
              <w:t>Дата</w:t>
            </w:r>
          </w:p>
          <w:p w:rsidR="001F77A5" w:rsidRDefault="001F77A5">
            <w:pPr>
              <w:pStyle w:val="ConsPlusNormal"/>
            </w:pPr>
          </w:p>
        </w:tc>
      </w:tr>
    </w:tbl>
    <w:p w:rsidR="00A20BD0" w:rsidRDefault="00A20BD0">
      <w:pPr>
        <w:pStyle w:val="ConsPlusNormal"/>
        <w:jc w:val="right"/>
        <w:outlineLvl w:val="1"/>
      </w:pPr>
      <w:r>
        <w:lastRenderedPageBreak/>
        <w:t>Приложение N 2</w:t>
      </w:r>
    </w:p>
    <w:p w:rsidR="001F77A5" w:rsidRDefault="001F77A5" w:rsidP="001F77A5">
      <w:pPr>
        <w:pStyle w:val="ConsPlusNormal"/>
        <w:jc w:val="right"/>
      </w:pPr>
      <w:r>
        <w:t>к Порядку</w:t>
      </w:r>
    </w:p>
    <w:p w:rsidR="001F77A5" w:rsidRDefault="001F77A5" w:rsidP="001F77A5">
      <w:pPr>
        <w:pStyle w:val="ConsPlusNormal"/>
        <w:jc w:val="right"/>
      </w:pPr>
      <w:r>
        <w:t>выдвижения,    внесения,    обсуждения</w:t>
      </w:r>
    </w:p>
    <w:p w:rsidR="001F77A5" w:rsidRDefault="001F77A5" w:rsidP="001F77A5">
      <w:pPr>
        <w:pStyle w:val="ConsPlusNormal"/>
        <w:jc w:val="right"/>
      </w:pPr>
      <w:r>
        <w:t xml:space="preserve"> и рассмотрения инициативных проектов</w:t>
      </w:r>
    </w:p>
    <w:p w:rsidR="001F77A5" w:rsidRDefault="001F77A5" w:rsidP="001F77A5">
      <w:pPr>
        <w:pStyle w:val="ConsPlusNormal"/>
        <w:jc w:val="right"/>
      </w:pPr>
      <w:r>
        <w:t xml:space="preserve">в </w:t>
      </w:r>
      <w:proofErr w:type="spellStart"/>
      <w:r>
        <w:t>Перелешинском</w:t>
      </w:r>
      <w:proofErr w:type="spellEnd"/>
      <w:r>
        <w:t xml:space="preserve"> городском поселении  </w:t>
      </w:r>
    </w:p>
    <w:p w:rsidR="00A20BD0" w:rsidRDefault="00A20B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"/>
        <w:gridCol w:w="424"/>
        <w:gridCol w:w="2019"/>
        <w:gridCol w:w="1215"/>
        <w:gridCol w:w="792"/>
        <w:gridCol w:w="907"/>
        <w:gridCol w:w="1695"/>
        <w:gridCol w:w="289"/>
        <w:gridCol w:w="1247"/>
      </w:tblGrid>
      <w:tr w:rsidR="00A20BD0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 w:rsidP="003E2EFF">
            <w:pPr>
              <w:pStyle w:val="ConsPlusNormal"/>
              <w:jc w:val="center"/>
            </w:pPr>
            <w:bookmarkStart w:id="9" w:name="P355"/>
            <w:bookmarkEnd w:id="9"/>
            <w:r>
              <w:t>П</w:t>
            </w:r>
            <w:r w:rsidR="003E2EFF">
              <w:t xml:space="preserve">ОДПИСНОЙ </w:t>
            </w:r>
            <w:r>
              <w:t xml:space="preserve"> ЛИСТ</w:t>
            </w:r>
          </w:p>
        </w:tc>
      </w:tr>
      <w:tr w:rsidR="00A20BD0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  <w:ind w:firstLine="283"/>
              <w:jc w:val="both"/>
            </w:pPr>
            <w:r>
              <w:t>Мы, нижеподписавшиеся, поддерживаем инициативу о выдвижении</w:t>
            </w:r>
          </w:p>
        </w:tc>
      </w:tr>
      <w:tr w:rsidR="00A20BD0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Default="00A20BD0">
            <w:pPr>
              <w:pStyle w:val="ConsPlusNormal"/>
            </w:pPr>
          </w:p>
        </w:tc>
      </w:tr>
      <w:tr w:rsidR="00A20BD0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1F77A5" w:rsidRDefault="00A20BD0">
            <w:pPr>
              <w:pStyle w:val="ConsPlusNormal"/>
              <w:jc w:val="center"/>
              <w:rPr>
                <w:sz w:val="20"/>
              </w:rPr>
            </w:pPr>
            <w:r w:rsidRPr="001F77A5">
              <w:rPr>
                <w:sz w:val="20"/>
              </w:rPr>
              <w:t>(сроки и предполагаемая территория проведения собрания граждан)</w:t>
            </w:r>
          </w:p>
        </w:tc>
      </w:tr>
      <w:tr w:rsidR="00A20BD0">
        <w:tc>
          <w:tcPr>
            <w:tcW w:w="4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  <w:r>
              <w:t>собрания граждан с формулировкой вопроса</w:t>
            </w:r>
          </w:p>
        </w:tc>
        <w:tc>
          <w:tcPr>
            <w:tcW w:w="4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Default="00A20BD0">
            <w:pPr>
              <w:pStyle w:val="ConsPlusNormal"/>
            </w:pPr>
          </w:p>
        </w:tc>
      </w:tr>
      <w:tr w:rsidR="00A20BD0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Default="00A20BD0">
            <w:pPr>
              <w:pStyle w:val="ConsPlusNormal"/>
            </w:pPr>
          </w:p>
        </w:tc>
      </w:tr>
      <w:tr w:rsidR="00A20BD0">
        <w:tblPrEx>
          <w:tblBorders>
            <w:insideH w:val="single" w:sz="4" w:space="0" w:color="auto"/>
          </w:tblBorders>
        </w:tblPrEx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BD0" w:rsidRDefault="00A20BD0">
            <w:pPr>
              <w:pStyle w:val="ConsPlusNormal"/>
            </w:pPr>
          </w:p>
        </w:tc>
      </w:tr>
      <w:tr w:rsidR="00A20BD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Default="00A20BD0">
            <w:pPr>
              <w:pStyle w:val="ConsPlusNormal"/>
            </w:pPr>
            <w:r>
              <w:t>N</w:t>
            </w:r>
          </w:p>
          <w:p w:rsidR="00A20BD0" w:rsidRDefault="00A20BD0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D0" w:rsidRDefault="00A20BD0">
            <w:pPr>
              <w:pStyle w:val="ConsPlusNormal"/>
            </w:pPr>
            <w: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Default="00A20BD0">
            <w:pPr>
              <w:pStyle w:val="ConsPlusNormal"/>
            </w:pPr>
            <w:r>
              <w:t>Дата рождения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D0" w:rsidRDefault="00A20BD0">
            <w:pPr>
              <w:pStyle w:val="ConsPlusNormal"/>
            </w:pPr>
            <w:r>
              <w:t>Адрес места жительства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D0" w:rsidRDefault="00A20BD0">
            <w:pPr>
              <w:pStyle w:val="ConsPlusNormal"/>
            </w:pPr>
            <w: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Default="00A20BD0">
            <w:pPr>
              <w:pStyle w:val="ConsPlusNormal"/>
            </w:pPr>
            <w:r>
              <w:t>Дата, подпись</w:t>
            </w:r>
          </w:p>
        </w:tc>
      </w:tr>
      <w:tr w:rsidR="00A20BD0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</w:p>
        </w:tc>
      </w:tr>
      <w:tr w:rsidR="00A20BD0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  <w:jc w:val="both"/>
            </w:pPr>
            <w:r>
              <w:t>Члены инициативной группы:</w:t>
            </w:r>
          </w:p>
        </w:tc>
      </w:tr>
      <w:tr w:rsidR="00A20BD0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Default="00A20BD0">
            <w:pPr>
              <w:pStyle w:val="ConsPlusNormal"/>
            </w:pPr>
          </w:p>
        </w:tc>
      </w:tr>
      <w:tr w:rsidR="00A20BD0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1F77A5" w:rsidRDefault="00A20BD0" w:rsidP="001F77A5">
            <w:pPr>
              <w:pStyle w:val="ConsPlusNormal"/>
              <w:jc w:val="center"/>
              <w:rPr>
                <w:sz w:val="20"/>
              </w:rPr>
            </w:pPr>
            <w:r w:rsidRPr="001F77A5">
              <w:rPr>
                <w:sz w:val="20"/>
              </w:rPr>
              <w:t>(фамилия, имя, отчество, д</w:t>
            </w:r>
            <w:r w:rsidR="001F77A5">
              <w:rPr>
                <w:sz w:val="20"/>
              </w:rPr>
              <w:t xml:space="preserve">ата рождения, место жительства, </w:t>
            </w:r>
            <w:r w:rsidRPr="001F77A5">
              <w:rPr>
                <w:sz w:val="20"/>
              </w:rPr>
              <w:t>серия и номер паспорта или и</w:t>
            </w:r>
            <w:r w:rsidR="001F77A5">
              <w:rPr>
                <w:sz w:val="20"/>
              </w:rPr>
              <w:t xml:space="preserve">ного документа, удостоверяющего </w:t>
            </w:r>
            <w:r w:rsidRPr="001F77A5">
              <w:rPr>
                <w:sz w:val="20"/>
              </w:rPr>
              <w:t>личность, подпись и дата подписи)</w:t>
            </w:r>
          </w:p>
        </w:tc>
      </w:tr>
      <w:tr w:rsidR="00A20BD0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Default="00A20BD0">
            <w:pPr>
              <w:pStyle w:val="ConsPlusNormal"/>
            </w:pPr>
          </w:p>
        </w:tc>
      </w:tr>
      <w:tr w:rsidR="00A20BD0" w:rsidRPr="001F77A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1F77A5" w:rsidRDefault="00A20BD0">
            <w:pPr>
              <w:pStyle w:val="ConsPlusNormal"/>
              <w:rPr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1F77A5" w:rsidRDefault="00A20BD0">
            <w:pPr>
              <w:pStyle w:val="ConsPlusNormal"/>
              <w:rPr>
                <w:sz w:val="20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1F77A5" w:rsidRDefault="00A20BD0" w:rsidP="001F77A5">
            <w:pPr>
              <w:pStyle w:val="ConsPlusNormal"/>
              <w:jc w:val="center"/>
              <w:rPr>
                <w:sz w:val="20"/>
              </w:rPr>
            </w:pPr>
            <w:r w:rsidRPr="001F77A5">
              <w:rPr>
                <w:sz w:val="20"/>
              </w:rPr>
              <w:t>(фамилия, имя, отчество, д</w:t>
            </w:r>
            <w:r w:rsidR="001F77A5">
              <w:rPr>
                <w:sz w:val="20"/>
              </w:rPr>
              <w:t xml:space="preserve">ата рождения, место жительства, </w:t>
            </w:r>
            <w:r w:rsidRPr="001F77A5">
              <w:rPr>
                <w:sz w:val="20"/>
              </w:rPr>
              <w:t>серия и номер паспорта или и</w:t>
            </w:r>
            <w:r w:rsidR="001F77A5">
              <w:rPr>
                <w:sz w:val="20"/>
              </w:rPr>
              <w:t xml:space="preserve">ного документа, удостоверяющего </w:t>
            </w:r>
            <w:r w:rsidRPr="001F77A5">
              <w:rPr>
                <w:sz w:val="20"/>
              </w:rPr>
              <w:t>личность, подпись и дата подписи)</w:t>
            </w:r>
          </w:p>
        </w:tc>
      </w:tr>
      <w:tr w:rsidR="00A20BD0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</w:p>
        </w:tc>
      </w:tr>
      <w:tr w:rsidR="00A20BD0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  <w:jc w:val="both"/>
            </w:pPr>
            <w:r>
              <w:t>Подписной лист удостоверяю:</w:t>
            </w:r>
          </w:p>
        </w:tc>
      </w:tr>
      <w:tr w:rsidR="00A20BD0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Default="00A20BD0">
            <w:pPr>
              <w:pStyle w:val="ConsPlusNormal"/>
            </w:pPr>
          </w:p>
        </w:tc>
      </w:tr>
      <w:tr w:rsidR="00A20BD0" w:rsidRPr="001F77A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1F77A5" w:rsidRDefault="00A20BD0">
            <w:pPr>
              <w:pStyle w:val="ConsPlusNormal"/>
              <w:rPr>
                <w:sz w:val="20"/>
              </w:rPr>
            </w:pPr>
          </w:p>
        </w:tc>
        <w:tc>
          <w:tcPr>
            <w:tcW w:w="85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1F77A5" w:rsidRDefault="00A20BD0" w:rsidP="001F77A5">
            <w:pPr>
              <w:pStyle w:val="ConsPlusNormal"/>
              <w:jc w:val="center"/>
              <w:rPr>
                <w:sz w:val="20"/>
              </w:rPr>
            </w:pPr>
            <w:r w:rsidRPr="001F77A5">
              <w:rPr>
                <w:sz w:val="20"/>
              </w:rPr>
              <w:t>(фамилия, имя, отчество, д</w:t>
            </w:r>
            <w:r w:rsidR="001F77A5">
              <w:rPr>
                <w:sz w:val="20"/>
              </w:rPr>
              <w:t xml:space="preserve">ата рождения, место жительства, </w:t>
            </w:r>
            <w:r w:rsidRPr="001F77A5">
              <w:rPr>
                <w:sz w:val="20"/>
              </w:rPr>
              <w:t>серия и номер паспорта или и</w:t>
            </w:r>
            <w:r w:rsidR="001F77A5">
              <w:rPr>
                <w:sz w:val="20"/>
              </w:rPr>
              <w:t xml:space="preserve">ного документа, удостоверяющего </w:t>
            </w:r>
            <w:r w:rsidRPr="001F77A5">
              <w:rPr>
                <w:sz w:val="20"/>
              </w:rPr>
              <w:t>личность гражданина, собиравшего подписи)</w:t>
            </w:r>
          </w:p>
        </w:tc>
      </w:tr>
      <w:tr w:rsidR="00A20BD0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</w:p>
        </w:tc>
      </w:tr>
      <w:tr w:rsidR="00A20BD0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  <w:jc w:val="both"/>
            </w:pPr>
            <w:r>
              <w:t>Подпись</w:t>
            </w:r>
          </w:p>
        </w:tc>
      </w:tr>
    </w:tbl>
    <w:p w:rsidR="00A20BD0" w:rsidRDefault="00A20BD0">
      <w:pPr>
        <w:pStyle w:val="ConsPlusNormal"/>
        <w:jc w:val="both"/>
      </w:pP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Normal"/>
        <w:jc w:val="both"/>
      </w:pPr>
    </w:p>
    <w:p w:rsidR="00A20BD0" w:rsidRPr="00654A50" w:rsidRDefault="00A20BD0">
      <w:pPr>
        <w:pStyle w:val="ConsPlusNormal"/>
        <w:jc w:val="right"/>
        <w:outlineLvl w:val="1"/>
      </w:pPr>
      <w:r w:rsidRPr="00654A50">
        <w:lastRenderedPageBreak/>
        <w:t>Приложение N 3</w:t>
      </w:r>
    </w:p>
    <w:p w:rsidR="00A20BD0" w:rsidRPr="00654A50" w:rsidRDefault="00A20BD0">
      <w:pPr>
        <w:pStyle w:val="ConsPlusNormal"/>
        <w:jc w:val="right"/>
      </w:pPr>
      <w:r w:rsidRPr="00654A50">
        <w:t>к Порядку</w:t>
      </w:r>
    </w:p>
    <w:p w:rsidR="00F51FA8" w:rsidRPr="00654A50" w:rsidRDefault="00F51FA8" w:rsidP="00F51FA8">
      <w:pPr>
        <w:pStyle w:val="ConsPlusNormal"/>
        <w:jc w:val="right"/>
      </w:pPr>
      <w:bookmarkStart w:id="10" w:name="P419"/>
      <w:bookmarkEnd w:id="10"/>
      <w:r w:rsidRPr="00654A50">
        <w:t>выдвижения,    внесения,    обсуждения</w:t>
      </w:r>
    </w:p>
    <w:p w:rsidR="00F51FA8" w:rsidRPr="00654A50" w:rsidRDefault="00F51FA8" w:rsidP="00F51FA8">
      <w:pPr>
        <w:pStyle w:val="ConsPlusNormal"/>
        <w:jc w:val="right"/>
      </w:pPr>
      <w:r w:rsidRPr="00654A50">
        <w:t xml:space="preserve"> и рассмотрения инициативных проектов</w:t>
      </w:r>
    </w:p>
    <w:p w:rsidR="00F51FA8" w:rsidRPr="00654A50" w:rsidRDefault="00F51FA8" w:rsidP="00F51FA8">
      <w:pPr>
        <w:pStyle w:val="ConsPlusNormal"/>
        <w:jc w:val="right"/>
      </w:pPr>
      <w:r w:rsidRPr="00654A50">
        <w:t xml:space="preserve">в </w:t>
      </w:r>
      <w:proofErr w:type="spellStart"/>
      <w:r w:rsidRPr="00654A50">
        <w:t>Перелешинском</w:t>
      </w:r>
      <w:proofErr w:type="spellEnd"/>
      <w:r w:rsidRPr="00654A50">
        <w:t xml:space="preserve"> городском поселении  </w:t>
      </w:r>
    </w:p>
    <w:p w:rsidR="00F51FA8" w:rsidRPr="00654A50" w:rsidRDefault="00F51FA8" w:rsidP="00F51FA8">
      <w:pPr>
        <w:pStyle w:val="ConsPlusNormal"/>
        <w:jc w:val="right"/>
      </w:pPr>
    </w:p>
    <w:p w:rsidR="00A20BD0" w:rsidRPr="00654A50" w:rsidRDefault="00A20BD0">
      <w:pPr>
        <w:pStyle w:val="ConsPlusTitle"/>
        <w:jc w:val="center"/>
      </w:pPr>
      <w:r w:rsidRPr="00654A50">
        <w:t>КРИТЕРИИ</w:t>
      </w:r>
    </w:p>
    <w:p w:rsidR="00A20BD0" w:rsidRDefault="00A20BD0">
      <w:pPr>
        <w:pStyle w:val="ConsPlusTitle"/>
        <w:jc w:val="center"/>
      </w:pPr>
      <w:r>
        <w:t>ОЦЕНКИ ИНИЦИАТИВНОГО ПРОЕКТА</w:t>
      </w:r>
    </w:p>
    <w:p w:rsidR="00A20BD0" w:rsidRDefault="00A20B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540"/>
        <w:gridCol w:w="3402"/>
        <w:gridCol w:w="1871"/>
      </w:tblGrid>
      <w:tr w:rsidR="00A20BD0">
        <w:tc>
          <w:tcPr>
            <w:tcW w:w="1247" w:type="dxa"/>
          </w:tcPr>
          <w:p w:rsidR="00A20BD0" w:rsidRDefault="00A20BD0">
            <w:pPr>
              <w:pStyle w:val="ConsPlusNormal"/>
              <w:jc w:val="center"/>
            </w:pPr>
            <w:r>
              <w:t>N критерия</w:t>
            </w:r>
          </w:p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  <w:jc w:val="center"/>
            </w:pPr>
            <w:r>
              <w:t>Наименование критерия/группы критериев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Баллы по критерию</w:t>
            </w:r>
          </w:p>
        </w:tc>
      </w:tr>
      <w:tr w:rsidR="00A20BD0">
        <w:tc>
          <w:tcPr>
            <w:tcW w:w="9060" w:type="dxa"/>
            <w:gridSpan w:val="4"/>
          </w:tcPr>
          <w:p w:rsidR="00A20BD0" w:rsidRDefault="00A20BD0">
            <w:pPr>
              <w:pStyle w:val="ConsPlusNormal"/>
              <w:outlineLvl w:val="2"/>
            </w:pPr>
            <w:r>
              <w:t>1. Актуальность проблемы:</w:t>
            </w:r>
          </w:p>
        </w:tc>
      </w:tr>
      <w:tr w:rsidR="00A20BD0">
        <w:tc>
          <w:tcPr>
            <w:tcW w:w="1247" w:type="dxa"/>
          </w:tcPr>
          <w:p w:rsidR="00A20BD0" w:rsidRDefault="00A20BD0">
            <w:pPr>
              <w:pStyle w:val="ConsPlusNormal"/>
            </w:pPr>
            <w:r>
              <w:t>1.1.</w:t>
            </w:r>
          </w:p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5</w:t>
            </w:r>
          </w:p>
        </w:tc>
      </w:tr>
      <w:tr w:rsidR="00A20BD0">
        <w:tc>
          <w:tcPr>
            <w:tcW w:w="1247" w:type="dxa"/>
          </w:tcPr>
          <w:p w:rsidR="00A20BD0" w:rsidRDefault="00A20BD0">
            <w:pPr>
              <w:pStyle w:val="ConsPlusNormal"/>
            </w:pPr>
            <w:r>
              <w:t>1.2.</w:t>
            </w:r>
          </w:p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высокая - проблема оценивается населением как значительная, отсутствие ее решения будет негативно сказываться на качестве жизни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3</w:t>
            </w:r>
          </w:p>
        </w:tc>
      </w:tr>
      <w:tr w:rsidR="00A20BD0">
        <w:tc>
          <w:tcPr>
            <w:tcW w:w="1247" w:type="dxa"/>
          </w:tcPr>
          <w:p w:rsidR="00A20BD0" w:rsidRDefault="00A20BD0">
            <w:pPr>
              <w:pStyle w:val="ConsPlusNormal"/>
            </w:pPr>
            <w:r>
              <w:t>1.3.</w:t>
            </w:r>
          </w:p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1</w:t>
            </w:r>
          </w:p>
        </w:tc>
      </w:tr>
      <w:tr w:rsidR="00A20BD0">
        <w:tc>
          <w:tcPr>
            <w:tcW w:w="1247" w:type="dxa"/>
          </w:tcPr>
          <w:p w:rsidR="00A20BD0" w:rsidRDefault="00A20BD0">
            <w:pPr>
              <w:pStyle w:val="ConsPlusNormal"/>
            </w:pPr>
            <w:r>
              <w:t>1.4.</w:t>
            </w:r>
          </w:p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низкая - проблема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0</w:t>
            </w:r>
          </w:p>
        </w:tc>
      </w:tr>
      <w:tr w:rsidR="00A20BD0">
        <w:tc>
          <w:tcPr>
            <w:tcW w:w="9060" w:type="dxa"/>
            <w:gridSpan w:val="4"/>
          </w:tcPr>
          <w:p w:rsidR="00A20BD0" w:rsidRDefault="00A20BD0">
            <w:pPr>
              <w:pStyle w:val="ConsPlusNormal"/>
              <w:outlineLvl w:val="2"/>
            </w:pPr>
            <w:r>
              <w:t>2. Реалистичность конкретных задач, на решение которых направлен инициативный проект:</w:t>
            </w:r>
          </w:p>
        </w:tc>
      </w:tr>
      <w:tr w:rsidR="00A20BD0">
        <w:tc>
          <w:tcPr>
            <w:tcW w:w="1247" w:type="dxa"/>
          </w:tcPr>
          <w:p w:rsidR="00A20BD0" w:rsidRDefault="00A20BD0">
            <w:pPr>
              <w:pStyle w:val="ConsPlusNormal"/>
            </w:pPr>
            <w:r>
              <w:t>2.1.</w:t>
            </w:r>
          </w:p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поставленные задачи выполнимы, конкретны, имеют элемент новизны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10</w:t>
            </w:r>
          </w:p>
        </w:tc>
      </w:tr>
      <w:tr w:rsidR="00A20BD0">
        <w:tc>
          <w:tcPr>
            <w:tcW w:w="1247" w:type="dxa"/>
          </w:tcPr>
          <w:p w:rsidR="00A20BD0" w:rsidRDefault="00A20BD0">
            <w:pPr>
              <w:pStyle w:val="ConsPlusNormal"/>
            </w:pPr>
            <w:r>
              <w:t>2.2.</w:t>
            </w:r>
          </w:p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поставленные задачи выполнимы, конкретны, являются традиционными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5</w:t>
            </w:r>
          </w:p>
        </w:tc>
      </w:tr>
      <w:tr w:rsidR="00A20BD0">
        <w:tc>
          <w:tcPr>
            <w:tcW w:w="1247" w:type="dxa"/>
          </w:tcPr>
          <w:p w:rsidR="00A20BD0" w:rsidRDefault="00A20BD0">
            <w:pPr>
              <w:pStyle w:val="ConsPlusNormal"/>
            </w:pPr>
            <w:r>
              <w:t>2.3.</w:t>
            </w:r>
          </w:p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поставленные задачи конкретны, но не реалистичны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0</w:t>
            </w:r>
          </w:p>
        </w:tc>
      </w:tr>
      <w:tr w:rsidR="00A20BD0">
        <w:tc>
          <w:tcPr>
            <w:tcW w:w="9060" w:type="dxa"/>
            <w:gridSpan w:val="4"/>
          </w:tcPr>
          <w:p w:rsidR="00A20BD0" w:rsidRDefault="00A20BD0">
            <w:pPr>
              <w:pStyle w:val="ConsPlusNormal"/>
              <w:outlineLvl w:val="2"/>
            </w:pPr>
            <w:r>
              <w:t>3. Соответствие мероприятий инициативного проекта целям и задачам, на решение которых направлен инициативный проект:</w:t>
            </w:r>
          </w:p>
        </w:tc>
      </w:tr>
      <w:tr w:rsidR="00A20BD0">
        <w:tc>
          <w:tcPr>
            <w:tcW w:w="1247" w:type="dxa"/>
          </w:tcPr>
          <w:p w:rsidR="00A20BD0" w:rsidRDefault="00A20BD0">
            <w:pPr>
              <w:pStyle w:val="ConsPlusNormal"/>
            </w:pPr>
            <w:r>
              <w:t>3.1.</w:t>
            </w:r>
          </w:p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мероприятия проекта соответствуют целям и задачам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5</w:t>
            </w:r>
          </w:p>
        </w:tc>
      </w:tr>
      <w:tr w:rsidR="00A20BD0">
        <w:tc>
          <w:tcPr>
            <w:tcW w:w="1247" w:type="dxa"/>
          </w:tcPr>
          <w:p w:rsidR="00A20BD0" w:rsidRDefault="00A20BD0">
            <w:pPr>
              <w:pStyle w:val="ConsPlusNormal"/>
            </w:pPr>
            <w:r>
              <w:t>3.2.</w:t>
            </w:r>
          </w:p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мероприятия проекта соответствуют целям и задачам не в полной мере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1</w:t>
            </w:r>
          </w:p>
        </w:tc>
      </w:tr>
      <w:tr w:rsidR="00A20BD0">
        <w:tc>
          <w:tcPr>
            <w:tcW w:w="1247" w:type="dxa"/>
          </w:tcPr>
          <w:p w:rsidR="00A20BD0" w:rsidRDefault="00A20BD0">
            <w:pPr>
              <w:pStyle w:val="ConsPlusNormal"/>
            </w:pPr>
            <w:r>
              <w:t>3.3.</w:t>
            </w:r>
          </w:p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мероприятия проекта не соответствуют целям и задачам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0</w:t>
            </w:r>
          </w:p>
        </w:tc>
      </w:tr>
      <w:tr w:rsidR="00A20BD0">
        <w:tc>
          <w:tcPr>
            <w:tcW w:w="9060" w:type="dxa"/>
            <w:gridSpan w:val="4"/>
          </w:tcPr>
          <w:p w:rsidR="00A20BD0" w:rsidRDefault="00A20BD0">
            <w:pPr>
              <w:pStyle w:val="ConsPlusNormal"/>
              <w:jc w:val="both"/>
              <w:outlineLvl w:val="2"/>
            </w:pPr>
            <w:r>
              <w:t>4. Устойчивость инициативного проекта (предполагаемый "срок жизни" результатов):</w:t>
            </w:r>
          </w:p>
        </w:tc>
      </w:tr>
      <w:tr w:rsidR="00A20BD0">
        <w:tc>
          <w:tcPr>
            <w:tcW w:w="1247" w:type="dxa"/>
          </w:tcPr>
          <w:p w:rsidR="00A20BD0" w:rsidRDefault="00A20BD0">
            <w:pPr>
              <w:pStyle w:val="ConsPlusNormal"/>
            </w:pPr>
            <w:r>
              <w:t>4.1.</w:t>
            </w:r>
          </w:p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от 5 лет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10</w:t>
            </w:r>
          </w:p>
        </w:tc>
      </w:tr>
      <w:tr w:rsidR="00A20BD0">
        <w:tc>
          <w:tcPr>
            <w:tcW w:w="1247" w:type="dxa"/>
          </w:tcPr>
          <w:p w:rsidR="00A20BD0" w:rsidRDefault="00A20BD0">
            <w:pPr>
              <w:pStyle w:val="ConsPlusNormal"/>
            </w:pPr>
            <w:r>
              <w:t>4.2.</w:t>
            </w:r>
          </w:p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от 3 лет до 5 лет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5</w:t>
            </w:r>
          </w:p>
        </w:tc>
      </w:tr>
      <w:tr w:rsidR="00A20BD0">
        <w:tc>
          <w:tcPr>
            <w:tcW w:w="1247" w:type="dxa"/>
          </w:tcPr>
          <w:p w:rsidR="00A20BD0" w:rsidRDefault="00A20BD0">
            <w:pPr>
              <w:pStyle w:val="ConsPlusNormal"/>
            </w:pPr>
            <w:r>
              <w:lastRenderedPageBreak/>
              <w:t>4.3.</w:t>
            </w:r>
          </w:p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от 1 года до 3 лет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3</w:t>
            </w:r>
          </w:p>
        </w:tc>
      </w:tr>
      <w:tr w:rsidR="00A20BD0">
        <w:tc>
          <w:tcPr>
            <w:tcW w:w="1247" w:type="dxa"/>
          </w:tcPr>
          <w:p w:rsidR="00A20BD0" w:rsidRDefault="00A20BD0">
            <w:pPr>
              <w:pStyle w:val="ConsPlusNormal"/>
            </w:pPr>
            <w:r>
              <w:t>4.4.</w:t>
            </w:r>
          </w:p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инициативный проект разовый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1</w:t>
            </w:r>
          </w:p>
        </w:tc>
      </w:tr>
      <w:tr w:rsidR="00A20BD0">
        <w:tc>
          <w:tcPr>
            <w:tcW w:w="1247" w:type="dxa"/>
          </w:tcPr>
          <w:p w:rsidR="00A20BD0" w:rsidRDefault="00A20BD0">
            <w:pPr>
              <w:pStyle w:val="ConsPlusNormal"/>
            </w:pPr>
            <w:r>
              <w:t>4.5.</w:t>
            </w:r>
          </w:p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информация по устойчивости инициативного проекта отсутствует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0</w:t>
            </w:r>
          </w:p>
        </w:tc>
      </w:tr>
      <w:tr w:rsidR="00A20BD0">
        <w:tc>
          <w:tcPr>
            <w:tcW w:w="9060" w:type="dxa"/>
            <w:gridSpan w:val="4"/>
          </w:tcPr>
          <w:p w:rsidR="00A20BD0" w:rsidRDefault="00A20BD0">
            <w:pPr>
              <w:pStyle w:val="ConsPlusNormal"/>
              <w:outlineLvl w:val="2"/>
            </w:pPr>
            <w:r>
              <w:t>5. Наличие мероприятий по содержанию и обслуживанию создаваемых объектов:</w:t>
            </w:r>
          </w:p>
        </w:tc>
      </w:tr>
      <w:tr w:rsidR="00A20BD0">
        <w:tc>
          <w:tcPr>
            <w:tcW w:w="1247" w:type="dxa"/>
          </w:tcPr>
          <w:p w:rsidR="00A20BD0" w:rsidRDefault="00A20BD0">
            <w:pPr>
              <w:pStyle w:val="ConsPlusNormal"/>
            </w:pPr>
            <w:r>
              <w:t>5.1.</w:t>
            </w:r>
          </w:p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инициативный прое</w:t>
            </w:r>
            <w:proofErr w:type="gramStart"/>
            <w:r>
              <w:t xml:space="preserve">кт </w:t>
            </w:r>
            <w:r w:rsidR="003E2EFF">
              <w:t xml:space="preserve"> </w:t>
            </w:r>
            <w:r>
              <w:t>вкл</w:t>
            </w:r>
            <w:proofErr w:type="gramEnd"/>
            <w:r>
              <w:t>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5</w:t>
            </w:r>
          </w:p>
        </w:tc>
      </w:tr>
      <w:tr w:rsidR="00A20BD0">
        <w:tc>
          <w:tcPr>
            <w:tcW w:w="1247" w:type="dxa"/>
          </w:tcPr>
          <w:p w:rsidR="00A20BD0" w:rsidRDefault="00A20BD0">
            <w:pPr>
              <w:pStyle w:val="ConsPlusNormal"/>
            </w:pPr>
            <w:r>
              <w:t>5.2.</w:t>
            </w:r>
          </w:p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инициативный проект не включает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0</w:t>
            </w:r>
          </w:p>
        </w:tc>
      </w:tr>
      <w:tr w:rsidR="00A20BD0">
        <w:tc>
          <w:tcPr>
            <w:tcW w:w="9060" w:type="dxa"/>
            <w:gridSpan w:val="4"/>
          </w:tcPr>
          <w:p w:rsidR="00A20BD0" w:rsidRDefault="00A20BD0">
            <w:pPr>
              <w:pStyle w:val="ConsPlusNormal"/>
              <w:outlineLvl w:val="2"/>
            </w:pPr>
            <w:r>
              <w:t xml:space="preserve">6. Охват </w:t>
            </w:r>
            <w:proofErr w:type="spellStart"/>
            <w:r>
              <w:t>благополучателей</w:t>
            </w:r>
            <w:proofErr w:type="spellEnd"/>
            <w:r>
              <w:t xml:space="preserve"> (</w:t>
            </w:r>
            <w:proofErr w:type="gramStart"/>
            <w:r>
              <w:t>прямых</w:t>
            </w:r>
            <w:proofErr w:type="gramEnd"/>
            <w:r>
              <w:t xml:space="preserve"> и косвенных), которые получат пользу от реализации проекта:</w:t>
            </w:r>
          </w:p>
        </w:tc>
      </w:tr>
      <w:tr w:rsidR="00A20BD0">
        <w:tc>
          <w:tcPr>
            <w:tcW w:w="1247" w:type="dxa"/>
          </w:tcPr>
          <w:p w:rsidR="00A20BD0" w:rsidRDefault="00A20BD0">
            <w:pPr>
              <w:pStyle w:val="ConsPlusNormal"/>
            </w:pPr>
            <w:r>
              <w:t>6.1.</w:t>
            </w:r>
          </w:p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более 500 человек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5</w:t>
            </w:r>
          </w:p>
        </w:tc>
      </w:tr>
      <w:tr w:rsidR="00A20BD0">
        <w:tc>
          <w:tcPr>
            <w:tcW w:w="1247" w:type="dxa"/>
          </w:tcPr>
          <w:p w:rsidR="00A20BD0" w:rsidRDefault="00A20BD0">
            <w:pPr>
              <w:pStyle w:val="ConsPlusNormal"/>
            </w:pPr>
            <w:r>
              <w:t>6.2.</w:t>
            </w:r>
          </w:p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от 300 до 500 человек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4</w:t>
            </w:r>
          </w:p>
        </w:tc>
      </w:tr>
      <w:tr w:rsidR="00A20BD0">
        <w:tc>
          <w:tcPr>
            <w:tcW w:w="1247" w:type="dxa"/>
          </w:tcPr>
          <w:p w:rsidR="00A20BD0" w:rsidRDefault="00A20BD0">
            <w:pPr>
              <w:pStyle w:val="ConsPlusNormal"/>
            </w:pPr>
            <w:r>
              <w:t>6.3.</w:t>
            </w:r>
          </w:p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от 100 до 200 человек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3</w:t>
            </w:r>
          </w:p>
        </w:tc>
      </w:tr>
      <w:tr w:rsidR="00A20BD0">
        <w:tc>
          <w:tcPr>
            <w:tcW w:w="1247" w:type="dxa"/>
          </w:tcPr>
          <w:p w:rsidR="00A20BD0" w:rsidRDefault="00A20BD0">
            <w:pPr>
              <w:pStyle w:val="ConsPlusNormal"/>
            </w:pPr>
            <w:r>
              <w:t>6.4.</w:t>
            </w:r>
          </w:p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от 50 до 100 человек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2</w:t>
            </w:r>
          </w:p>
        </w:tc>
      </w:tr>
      <w:tr w:rsidR="00A20BD0">
        <w:tc>
          <w:tcPr>
            <w:tcW w:w="1247" w:type="dxa"/>
          </w:tcPr>
          <w:p w:rsidR="00A20BD0" w:rsidRDefault="00A20BD0">
            <w:pPr>
              <w:pStyle w:val="ConsPlusNormal"/>
            </w:pPr>
            <w:r>
              <w:t>6.5.</w:t>
            </w:r>
          </w:p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до 50 человек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1</w:t>
            </w:r>
          </w:p>
        </w:tc>
      </w:tr>
      <w:tr w:rsidR="00A20BD0">
        <w:tc>
          <w:tcPr>
            <w:tcW w:w="9060" w:type="dxa"/>
            <w:gridSpan w:val="4"/>
          </w:tcPr>
          <w:p w:rsidR="00A20BD0" w:rsidRDefault="00A20BD0">
            <w:pPr>
              <w:pStyle w:val="ConsPlusNormal"/>
              <w:outlineLvl w:val="2"/>
            </w:pPr>
            <w:r>
              <w:t>7. Степень положительного восприятия и поддержки гражданами социальной значимости инициативного проекта в решении проблемы (согласно протоколу 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 и количеству подписей, подтверждающих общественную значимость инициативного проекта):</w:t>
            </w:r>
          </w:p>
        </w:tc>
      </w:tr>
      <w:tr w:rsidR="00A20BD0">
        <w:tc>
          <w:tcPr>
            <w:tcW w:w="1247" w:type="dxa"/>
          </w:tcPr>
          <w:p w:rsidR="00A20BD0" w:rsidRDefault="00A20BD0">
            <w:pPr>
              <w:pStyle w:val="ConsPlusNormal"/>
            </w:pPr>
            <w:r>
              <w:t>7.1.</w:t>
            </w:r>
          </w:p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более 90%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10</w:t>
            </w:r>
          </w:p>
        </w:tc>
      </w:tr>
      <w:tr w:rsidR="00A20BD0">
        <w:tc>
          <w:tcPr>
            <w:tcW w:w="1247" w:type="dxa"/>
          </w:tcPr>
          <w:p w:rsidR="00A20BD0" w:rsidRDefault="00A20BD0">
            <w:pPr>
              <w:pStyle w:val="ConsPlusNormal"/>
            </w:pPr>
            <w:r>
              <w:t>7.2.</w:t>
            </w:r>
          </w:p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от 50% до 89,9%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5</w:t>
            </w:r>
          </w:p>
        </w:tc>
      </w:tr>
      <w:tr w:rsidR="00A20BD0">
        <w:tc>
          <w:tcPr>
            <w:tcW w:w="1247" w:type="dxa"/>
          </w:tcPr>
          <w:p w:rsidR="00A20BD0" w:rsidRDefault="00A20BD0">
            <w:pPr>
              <w:pStyle w:val="ConsPlusNormal"/>
            </w:pPr>
            <w:r>
              <w:t>7.3.</w:t>
            </w:r>
          </w:p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от 20% до 49,9%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2</w:t>
            </w:r>
          </w:p>
        </w:tc>
      </w:tr>
      <w:tr w:rsidR="00A20BD0">
        <w:tc>
          <w:tcPr>
            <w:tcW w:w="1247" w:type="dxa"/>
          </w:tcPr>
          <w:p w:rsidR="00A20BD0" w:rsidRDefault="00A20BD0">
            <w:pPr>
              <w:pStyle w:val="ConsPlusNormal"/>
            </w:pPr>
            <w:r>
              <w:t>7.4.</w:t>
            </w:r>
          </w:p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 xml:space="preserve">до 19,9% от общего числа </w:t>
            </w:r>
            <w:proofErr w:type="spellStart"/>
            <w:r>
              <w:t>благополучателей</w:t>
            </w:r>
            <w:proofErr w:type="spellEnd"/>
            <w:r>
              <w:t xml:space="preserve"> (</w:t>
            </w:r>
            <w:proofErr w:type="gramStart"/>
            <w:r>
              <w:t>прямых</w:t>
            </w:r>
            <w:proofErr w:type="gramEnd"/>
            <w:r>
              <w:t xml:space="preserve"> и косвенных)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1</w:t>
            </w:r>
          </w:p>
        </w:tc>
      </w:tr>
      <w:tr w:rsidR="00A20BD0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bottom w:val="nil"/>
            </w:tcBorders>
          </w:tcPr>
          <w:p w:rsidR="00A20BD0" w:rsidRDefault="00A20BD0">
            <w:pPr>
              <w:pStyle w:val="ConsPlusNormal"/>
            </w:pPr>
            <w:r>
              <w:t>Данный критерий определяется по формуле:</w:t>
            </w:r>
          </w:p>
        </w:tc>
      </w:tr>
      <w:tr w:rsidR="00A20BD0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  <w:bottom w:val="nil"/>
            </w:tcBorders>
          </w:tcPr>
          <w:p w:rsidR="00A20BD0" w:rsidRDefault="00A20BD0">
            <w:pPr>
              <w:pStyle w:val="ConsPlusNormal"/>
            </w:pPr>
            <w:r>
              <w:t xml:space="preserve">N / </w:t>
            </w:r>
            <w:proofErr w:type="spellStart"/>
            <w:proofErr w:type="gramStart"/>
            <w:r>
              <w:t>N</w:t>
            </w:r>
            <w:proofErr w:type="gramEnd"/>
            <w:r>
              <w:t>ч</w:t>
            </w:r>
            <w:proofErr w:type="spellEnd"/>
            <w:r>
              <w:t xml:space="preserve"> x 100%,</w:t>
            </w:r>
          </w:p>
        </w:tc>
      </w:tr>
      <w:tr w:rsidR="00A20BD0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</w:tcBorders>
          </w:tcPr>
          <w:p w:rsidR="00A20BD0" w:rsidRDefault="00A20BD0">
            <w:pPr>
              <w:pStyle w:val="ConsPlusNormal"/>
            </w:pPr>
            <w:r>
              <w:t>где:</w:t>
            </w:r>
          </w:p>
          <w:p w:rsidR="00A20BD0" w:rsidRDefault="00A20BD0">
            <w:pPr>
              <w:pStyle w:val="ConsPlusNormal"/>
            </w:pPr>
            <w:r>
              <w:t>N - количество собранных подписей в поддержку проекта;</w:t>
            </w:r>
          </w:p>
          <w:p w:rsidR="00A20BD0" w:rsidRDefault="00A20BD0">
            <w:pPr>
              <w:pStyle w:val="ConsPlusNormal"/>
            </w:pPr>
            <w:proofErr w:type="spellStart"/>
            <w:r>
              <w:t>Nч</w:t>
            </w:r>
            <w:proofErr w:type="spellEnd"/>
            <w:r>
              <w:t xml:space="preserve"> - количество </w:t>
            </w:r>
            <w:proofErr w:type="spellStart"/>
            <w:r>
              <w:t>благополучателей</w:t>
            </w:r>
            <w:proofErr w:type="spellEnd"/>
            <w:r>
              <w:t xml:space="preserve"> (</w:t>
            </w:r>
            <w:proofErr w:type="gramStart"/>
            <w:r>
              <w:t>прямых</w:t>
            </w:r>
            <w:proofErr w:type="gramEnd"/>
            <w:r>
              <w:t xml:space="preserve"> и косвенных)</w:t>
            </w:r>
          </w:p>
        </w:tc>
      </w:tr>
      <w:tr w:rsidR="00A20BD0">
        <w:tc>
          <w:tcPr>
            <w:tcW w:w="9060" w:type="dxa"/>
            <w:gridSpan w:val="4"/>
          </w:tcPr>
          <w:p w:rsidR="00A20BD0" w:rsidRDefault="00A20BD0">
            <w:pPr>
              <w:pStyle w:val="ConsPlusNormal"/>
              <w:outlineLvl w:val="2"/>
            </w:pPr>
            <w:r>
              <w:t>8. Реалистичность и обоснованность расходов на реализацию инициативного проекта:</w:t>
            </w:r>
          </w:p>
        </w:tc>
      </w:tr>
      <w:tr w:rsidR="00A20BD0">
        <w:tc>
          <w:tcPr>
            <w:tcW w:w="1247" w:type="dxa"/>
          </w:tcPr>
          <w:p w:rsidR="00A20BD0" w:rsidRDefault="00A20BD0">
            <w:pPr>
              <w:pStyle w:val="ConsPlusNormal"/>
            </w:pPr>
            <w:r>
              <w:t>8.1.</w:t>
            </w:r>
          </w:p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 xml:space="preserve"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</w:t>
            </w:r>
            <w:r>
              <w:lastRenderedPageBreak/>
              <w:t>расходы реалистичны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lastRenderedPageBreak/>
              <w:t>10</w:t>
            </w:r>
          </w:p>
        </w:tc>
      </w:tr>
      <w:tr w:rsidR="00A20BD0">
        <w:tc>
          <w:tcPr>
            <w:tcW w:w="1247" w:type="dxa"/>
          </w:tcPr>
          <w:p w:rsidR="00A20BD0" w:rsidRDefault="00A20BD0">
            <w:pPr>
              <w:pStyle w:val="ConsPlusNormal"/>
            </w:pPr>
            <w:r>
              <w:lastRenderedPageBreak/>
              <w:t>8.2.</w:t>
            </w:r>
          </w:p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смета планируемых расходов на реализацию инициативного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5</w:t>
            </w:r>
          </w:p>
        </w:tc>
      </w:tr>
      <w:tr w:rsidR="00A20BD0">
        <w:tc>
          <w:tcPr>
            <w:tcW w:w="1247" w:type="dxa"/>
          </w:tcPr>
          <w:p w:rsidR="00A20BD0" w:rsidRDefault="00A20BD0">
            <w:pPr>
              <w:pStyle w:val="ConsPlusNormal"/>
            </w:pPr>
            <w:r>
              <w:t>8.3.</w:t>
            </w:r>
          </w:p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смета планируемых расходов на реализацию инициативного проекта составлена не детально и/или смета планируемых расходов на реализацию инициативного проекта не представлена,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0</w:t>
            </w:r>
          </w:p>
        </w:tc>
      </w:tr>
      <w:tr w:rsidR="00A20BD0">
        <w:tc>
          <w:tcPr>
            <w:tcW w:w="9060" w:type="dxa"/>
            <w:gridSpan w:val="4"/>
          </w:tcPr>
          <w:p w:rsidR="00A20BD0" w:rsidRDefault="00A20BD0">
            <w:pPr>
              <w:pStyle w:val="ConsPlusNormal"/>
              <w:outlineLvl w:val="2"/>
            </w:pPr>
            <w:r>
              <w:t>9. Участие общественности в подготовке и реализации инициативного проекта (оценивается суммарно):</w:t>
            </w:r>
          </w:p>
        </w:tc>
      </w:tr>
      <w:tr w:rsidR="00A20BD0">
        <w:tc>
          <w:tcPr>
            <w:tcW w:w="1247" w:type="dxa"/>
            <w:vMerge w:val="restart"/>
          </w:tcPr>
          <w:p w:rsidR="00A20BD0" w:rsidRDefault="00A20BD0">
            <w:pPr>
              <w:pStyle w:val="ConsPlusNormal"/>
            </w:pPr>
            <w:r>
              <w:t>9.1.</w:t>
            </w:r>
          </w:p>
        </w:tc>
        <w:tc>
          <w:tcPr>
            <w:tcW w:w="7813" w:type="dxa"/>
            <w:gridSpan w:val="3"/>
          </w:tcPr>
          <w:p w:rsidR="00A20BD0" w:rsidRDefault="00A20BD0">
            <w:pPr>
              <w:pStyle w:val="ConsPlusNormal"/>
            </w:pPr>
            <w:r>
              <w:t xml:space="preserve">Уровень </w:t>
            </w:r>
            <w:proofErr w:type="spellStart"/>
            <w:r>
              <w:t>софинансирования</w:t>
            </w:r>
            <w:proofErr w:type="spellEnd"/>
            <w:r>
              <w:t xml:space="preserve"> инициативного проекта гражданами:</w:t>
            </w:r>
          </w:p>
        </w:tc>
      </w:tr>
      <w:tr w:rsidR="00A20BD0">
        <w:tc>
          <w:tcPr>
            <w:tcW w:w="1247" w:type="dxa"/>
            <w:vMerge/>
          </w:tcPr>
          <w:p w:rsidR="00A20BD0" w:rsidRDefault="00A20BD0"/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от 15% стоимости инициативного проекта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5</w:t>
            </w:r>
          </w:p>
        </w:tc>
      </w:tr>
      <w:tr w:rsidR="00A20BD0">
        <w:tc>
          <w:tcPr>
            <w:tcW w:w="1247" w:type="dxa"/>
            <w:vMerge/>
          </w:tcPr>
          <w:p w:rsidR="00A20BD0" w:rsidRDefault="00A20BD0"/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от 10% до 15% стоимости инициативного проекта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4</w:t>
            </w:r>
          </w:p>
        </w:tc>
      </w:tr>
      <w:tr w:rsidR="00A20BD0">
        <w:tc>
          <w:tcPr>
            <w:tcW w:w="1247" w:type="dxa"/>
            <w:vMerge/>
          </w:tcPr>
          <w:p w:rsidR="00A20BD0" w:rsidRDefault="00A20BD0"/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3</w:t>
            </w:r>
          </w:p>
        </w:tc>
      </w:tr>
      <w:tr w:rsidR="00A20BD0">
        <w:tc>
          <w:tcPr>
            <w:tcW w:w="1247" w:type="dxa"/>
            <w:vMerge/>
          </w:tcPr>
          <w:p w:rsidR="00A20BD0" w:rsidRDefault="00A20BD0"/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2</w:t>
            </w:r>
          </w:p>
        </w:tc>
      </w:tr>
      <w:tr w:rsidR="00A20BD0">
        <w:tc>
          <w:tcPr>
            <w:tcW w:w="1247" w:type="dxa"/>
            <w:vMerge/>
          </w:tcPr>
          <w:p w:rsidR="00A20BD0" w:rsidRDefault="00A20BD0"/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до 1% от стоимости инициативного проекта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1</w:t>
            </w:r>
          </w:p>
        </w:tc>
      </w:tr>
      <w:tr w:rsidR="00A20BD0">
        <w:tc>
          <w:tcPr>
            <w:tcW w:w="1247" w:type="dxa"/>
            <w:vMerge w:val="restart"/>
          </w:tcPr>
          <w:p w:rsidR="00A20BD0" w:rsidRDefault="00A20BD0">
            <w:pPr>
              <w:pStyle w:val="ConsPlusNormal"/>
            </w:pPr>
            <w:r>
              <w:t>9.2.</w:t>
            </w:r>
          </w:p>
        </w:tc>
        <w:tc>
          <w:tcPr>
            <w:tcW w:w="7813" w:type="dxa"/>
            <w:gridSpan w:val="3"/>
          </w:tcPr>
          <w:p w:rsidR="00A20BD0" w:rsidRDefault="00A20BD0">
            <w:pPr>
              <w:pStyle w:val="ConsPlusNormal"/>
            </w:pPr>
            <w: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A20BD0">
        <w:tc>
          <w:tcPr>
            <w:tcW w:w="1247" w:type="dxa"/>
            <w:vMerge/>
          </w:tcPr>
          <w:p w:rsidR="00A20BD0" w:rsidRDefault="00A20BD0"/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от 15% стоимости инициативного проекта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5</w:t>
            </w:r>
          </w:p>
        </w:tc>
      </w:tr>
      <w:tr w:rsidR="00A20BD0">
        <w:tc>
          <w:tcPr>
            <w:tcW w:w="1247" w:type="dxa"/>
            <w:vMerge/>
          </w:tcPr>
          <w:p w:rsidR="00A20BD0" w:rsidRDefault="00A20BD0"/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от 10% до 1% стоимости инициативного проекта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4</w:t>
            </w:r>
          </w:p>
        </w:tc>
      </w:tr>
      <w:tr w:rsidR="00A20BD0">
        <w:tc>
          <w:tcPr>
            <w:tcW w:w="1247" w:type="dxa"/>
            <w:vMerge/>
          </w:tcPr>
          <w:p w:rsidR="00A20BD0" w:rsidRDefault="00A20BD0"/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3</w:t>
            </w:r>
          </w:p>
        </w:tc>
      </w:tr>
      <w:tr w:rsidR="00A20BD0">
        <w:tc>
          <w:tcPr>
            <w:tcW w:w="1247" w:type="dxa"/>
            <w:vMerge/>
          </w:tcPr>
          <w:p w:rsidR="00A20BD0" w:rsidRDefault="00A20BD0"/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2</w:t>
            </w:r>
          </w:p>
        </w:tc>
      </w:tr>
      <w:tr w:rsidR="00A20BD0">
        <w:tc>
          <w:tcPr>
            <w:tcW w:w="1247" w:type="dxa"/>
            <w:vMerge/>
          </w:tcPr>
          <w:p w:rsidR="00A20BD0" w:rsidRDefault="00A20BD0"/>
        </w:tc>
        <w:tc>
          <w:tcPr>
            <w:tcW w:w="5942" w:type="dxa"/>
            <w:gridSpan w:val="2"/>
          </w:tcPr>
          <w:p w:rsidR="00A20BD0" w:rsidRDefault="00A20BD0">
            <w:pPr>
              <w:pStyle w:val="ConsPlusNormal"/>
            </w:pPr>
            <w:r>
              <w:t>до 1% от стоимости инициативного проекта</w:t>
            </w:r>
          </w:p>
        </w:tc>
        <w:tc>
          <w:tcPr>
            <w:tcW w:w="1871" w:type="dxa"/>
          </w:tcPr>
          <w:p w:rsidR="00A20BD0" w:rsidRDefault="00A20BD0">
            <w:pPr>
              <w:pStyle w:val="ConsPlusNormal"/>
              <w:jc w:val="center"/>
            </w:pPr>
            <w:r>
              <w:t>1</w:t>
            </w:r>
          </w:p>
        </w:tc>
      </w:tr>
      <w:tr w:rsidR="00A20BD0">
        <w:tc>
          <w:tcPr>
            <w:tcW w:w="3787" w:type="dxa"/>
            <w:gridSpan w:val="2"/>
          </w:tcPr>
          <w:p w:rsidR="00A20BD0" w:rsidRDefault="00A20BD0">
            <w:pPr>
              <w:pStyle w:val="ConsPlusNormal"/>
            </w:pPr>
            <w:r>
              <w:t>Всего:</w:t>
            </w:r>
          </w:p>
        </w:tc>
        <w:tc>
          <w:tcPr>
            <w:tcW w:w="5273" w:type="dxa"/>
            <w:gridSpan w:val="2"/>
          </w:tcPr>
          <w:p w:rsidR="00A20BD0" w:rsidRDefault="00A20BD0">
            <w:pPr>
              <w:pStyle w:val="ConsPlusNormal"/>
            </w:pPr>
            <w:r>
              <w:t>сумма баллов, присвоенных инициативному проекту по каждому из критериев</w:t>
            </w:r>
          </w:p>
        </w:tc>
      </w:tr>
      <w:tr w:rsidR="00A20BD0">
        <w:tc>
          <w:tcPr>
            <w:tcW w:w="3787" w:type="dxa"/>
            <w:gridSpan w:val="2"/>
          </w:tcPr>
          <w:p w:rsidR="00A20BD0" w:rsidRDefault="00A20BD0">
            <w:pPr>
              <w:pStyle w:val="ConsPlusNormal"/>
            </w:pPr>
            <w:r>
              <w:t>Оценка инициативного проекта</w:t>
            </w:r>
          </w:p>
        </w:tc>
        <w:tc>
          <w:tcPr>
            <w:tcW w:w="5273" w:type="dxa"/>
            <w:gridSpan w:val="2"/>
          </w:tcPr>
          <w:p w:rsidR="00A20BD0" w:rsidRDefault="00A20BD0">
            <w:pPr>
              <w:pStyle w:val="ConsPlusNormal"/>
            </w:pPr>
            <w:proofErr w:type="gramStart"/>
            <w:r>
              <w:t>прошел конкурсный отбор/не прошел</w:t>
            </w:r>
            <w:proofErr w:type="gramEnd"/>
            <w:r>
              <w:t xml:space="preserve"> конкурсный отбор</w:t>
            </w:r>
          </w:p>
        </w:tc>
      </w:tr>
    </w:tbl>
    <w:p w:rsidR="00A20BD0" w:rsidRDefault="00A20BD0">
      <w:pPr>
        <w:pStyle w:val="ConsPlusNormal"/>
        <w:jc w:val="both"/>
      </w:pP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3C5" w:rsidRDefault="00BD63C5"/>
    <w:sectPr w:rsidR="00BD63C5" w:rsidSect="00CE1ED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24D" w:rsidRDefault="004E624D" w:rsidP="00CE1ED5">
      <w:pPr>
        <w:spacing w:after="0" w:line="240" w:lineRule="auto"/>
      </w:pPr>
      <w:r>
        <w:separator/>
      </w:r>
    </w:p>
  </w:endnote>
  <w:endnote w:type="continuationSeparator" w:id="0">
    <w:p w:rsidR="004E624D" w:rsidRDefault="004E624D" w:rsidP="00CE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50" w:rsidRDefault="00654A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767560"/>
      <w:docPartObj>
        <w:docPartGallery w:val="Page Numbers (Bottom of Page)"/>
        <w:docPartUnique/>
      </w:docPartObj>
    </w:sdtPr>
    <w:sdtEndPr/>
    <w:sdtContent>
      <w:p w:rsidR="00654A50" w:rsidRDefault="00654A5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D23">
          <w:rPr>
            <w:noProof/>
          </w:rPr>
          <w:t>2</w:t>
        </w:r>
        <w:r>
          <w:fldChar w:fldCharType="end"/>
        </w:r>
      </w:p>
    </w:sdtContent>
  </w:sdt>
  <w:p w:rsidR="00654A50" w:rsidRDefault="00654A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50" w:rsidRDefault="00654A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24D" w:rsidRDefault="004E624D" w:rsidP="00CE1ED5">
      <w:pPr>
        <w:spacing w:after="0" w:line="240" w:lineRule="auto"/>
      </w:pPr>
      <w:r>
        <w:separator/>
      </w:r>
    </w:p>
  </w:footnote>
  <w:footnote w:type="continuationSeparator" w:id="0">
    <w:p w:rsidR="004E624D" w:rsidRDefault="004E624D" w:rsidP="00CE1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50" w:rsidRDefault="00654A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50" w:rsidRDefault="00654A5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50" w:rsidRDefault="00654A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D0"/>
    <w:rsid w:val="00053A27"/>
    <w:rsid w:val="000B583B"/>
    <w:rsid w:val="000B59A2"/>
    <w:rsid w:val="001F076D"/>
    <w:rsid w:val="001F2D78"/>
    <w:rsid w:val="001F77A5"/>
    <w:rsid w:val="00227E41"/>
    <w:rsid w:val="002D0300"/>
    <w:rsid w:val="003D7516"/>
    <w:rsid w:val="003E2EFF"/>
    <w:rsid w:val="00434738"/>
    <w:rsid w:val="004647C1"/>
    <w:rsid w:val="004E624D"/>
    <w:rsid w:val="00515258"/>
    <w:rsid w:val="005D547C"/>
    <w:rsid w:val="005F4BAA"/>
    <w:rsid w:val="006340AC"/>
    <w:rsid w:val="00634EAA"/>
    <w:rsid w:val="00654A50"/>
    <w:rsid w:val="00667078"/>
    <w:rsid w:val="00682E51"/>
    <w:rsid w:val="00695E5B"/>
    <w:rsid w:val="006D0C7D"/>
    <w:rsid w:val="006D7DEE"/>
    <w:rsid w:val="00745C57"/>
    <w:rsid w:val="00757E79"/>
    <w:rsid w:val="00767970"/>
    <w:rsid w:val="007A1D23"/>
    <w:rsid w:val="007B6797"/>
    <w:rsid w:val="00801B75"/>
    <w:rsid w:val="008F2FB7"/>
    <w:rsid w:val="00905AA7"/>
    <w:rsid w:val="009D61D0"/>
    <w:rsid w:val="00A10FB6"/>
    <w:rsid w:val="00A20BD0"/>
    <w:rsid w:val="00A2745B"/>
    <w:rsid w:val="00A42C3A"/>
    <w:rsid w:val="00B01167"/>
    <w:rsid w:val="00B33E8A"/>
    <w:rsid w:val="00BA2164"/>
    <w:rsid w:val="00BD63C5"/>
    <w:rsid w:val="00BE728E"/>
    <w:rsid w:val="00C15B06"/>
    <w:rsid w:val="00CD0058"/>
    <w:rsid w:val="00CD3FCD"/>
    <w:rsid w:val="00CE1ED5"/>
    <w:rsid w:val="00CE5D7B"/>
    <w:rsid w:val="00D0040A"/>
    <w:rsid w:val="00DB256A"/>
    <w:rsid w:val="00E0699C"/>
    <w:rsid w:val="00EC123E"/>
    <w:rsid w:val="00ED1B65"/>
    <w:rsid w:val="00ED3A3E"/>
    <w:rsid w:val="00ED541C"/>
    <w:rsid w:val="00EE30B8"/>
    <w:rsid w:val="00F159E8"/>
    <w:rsid w:val="00F5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0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0B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ED5"/>
  </w:style>
  <w:style w:type="paragraph" w:styleId="a5">
    <w:name w:val="footer"/>
    <w:basedOn w:val="a"/>
    <w:link w:val="a6"/>
    <w:uiPriority w:val="99"/>
    <w:unhideWhenUsed/>
    <w:rsid w:val="00C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ED5"/>
  </w:style>
  <w:style w:type="paragraph" w:styleId="a7">
    <w:name w:val="Balloon Text"/>
    <w:basedOn w:val="a"/>
    <w:link w:val="a8"/>
    <w:uiPriority w:val="99"/>
    <w:semiHidden/>
    <w:unhideWhenUsed/>
    <w:rsid w:val="003D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0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0B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ED5"/>
  </w:style>
  <w:style w:type="paragraph" w:styleId="a5">
    <w:name w:val="footer"/>
    <w:basedOn w:val="a"/>
    <w:link w:val="a6"/>
    <w:uiPriority w:val="99"/>
    <w:unhideWhenUsed/>
    <w:rsid w:val="00C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ED5"/>
  </w:style>
  <w:style w:type="paragraph" w:styleId="a7">
    <w:name w:val="Balloon Text"/>
    <w:basedOn w:val="a"/>
    <w:link w:val="a8"/>
    <w:uiPriority w:val="99"/>
    <w:semiHidden/>
    <w:unhideWhenUsed/>
    <w:rsid w:val="003D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60FE0EEFFC73F1CA0CAF96D5581E01DCD40A8EE834FB6CF45AE71AB6ABE09C33A5EE3CD303501C0C60B7DC1DD9E3C16B93599F3B80A253v070N" TargetMode="External"/><Relationship Id="rId13" Type="http://schemas.openxmlformats.org/officeDocument/2006/relationships/hyperlink" Target="consultantplus://offline/ref=C760FE0EEFFC73F1CA0CB19BC334400BDDD85683EA39F63EAA0CE14DE9FBE6C973E5E86990475E1E096BE3895B87BA9226D854992C9CA2551F5A4BDAv17C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consultantplus://offline/ref=C760FE0EEFFC73F1CA0CAF96D5581E01DCD40A8EE834FB6CF45AE71AB6ABE09C33A5EE34D204584B582FB6805B85F0C366935B9B27v873N" TargetMode="External"/><Relationship Id="rId12" Type="http://schemas.openxmlformats.org/officeDocument/2006/relationships/hyperlink" Target="consultantplus://offline/ref=C760FE0EEFFC73F1CA0CAF96D5581E01DCD40A8EE834FB6CF45AE71AB6ABE09C21A5B630D10A4D1F0D75E18D5Bv87DN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760FE0EEFFC73F1CA0CAF96D5581E01DDDB0F8BE06BAC6EA50FE91FBEFBBA8C25ECE134CD0357010B6BE1v87C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760FE0EEFFC73F1CA0CB19BC334400BDDD85683EA39F63EAA0CE14DE9FBE6C973E5E86990475E1E096BE3895B87BA9226D854992C9CA2551F5A4BDAv17C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760FE0EEFFC73F1CA0CB19BC334400BDDD85683EA39F63EAA0CE14DE9FBE6C973E5E86990475E1E096BE3895B87BA9226D854992C9CA2551F5A4BDAv17CN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60FE0EEFFC73F1CA0CAF96D5581E01DCD40A8EE834FB6CF45AE71AB6ABE09C33A5EE34D501584B582FB6805B85F0C366935B9B27v873N" TargetMode="External"/><Relationship Id="rId14" Type="http://schemas.openxmlformats.org/officeDocument/2006/relationships/hyperlink" Target="consultantplus://offline/ref=C760FE0EEFFC73F1CA0CAF96D5581E01DCD40B8FE83DFB6CF45AE71AB6ABE09C33A5EE3CD30351180160B7DC1DD9E3C16B93599F3B80A253v070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6689</Words>
  <Characters>38131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ПГП</cp:lastModifiedBy>
  <cp:revision>13</cp:revision>
  <cp:lastPrinted>2021-07-30T12:40:00Z</cp:lastPrinted>
  <dcterms:created xsi:type="dcterms:W3CDTF">2021-07-20T11:28:00Z</dcterms:created>
  <dcterms:modified xsi:type="dcterms:W3CDTF">2021-07-30T12:41:00Z</dcterms:modified>
</cp:coreProperties>
</file>